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B2230A" w14:textId="77777777" w:rsidR="00EC5526" w:rsidRDefault="00EC5526" w:rsidP="00547E73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242424"/>
          <w:sz w:val="36"/>
          <w:szCs w:val="36"/>
        </w:rPr>
      </w:pPr>
    </w:p>
    <w:p w14:paraId="0FF6E8D7" w14:textId="77777777" w:rsidR="000200A3" w:rsidRPr="00547E73" w:rsidRDefault="000067E5" w:rsidP="00547E73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b/>
          <w:bCs/>
          <w:color w:val="242424"/>
          <w:sz w:val="36"/>
          <w:szCs w:val="36"/>
        </w:rPr>
      </w:pPr>
      <w:r>
        <w:rPr>
          <w:rFonts w:ascii="Calibri" w:hAnsi="Calibri" w:cs="Calibri"/>
          <w:b/>
          <w:bCs/>
          <w:color w:val="242424"/>
          <w:sz w:val="36"/>
          <w:szCs w:val="36"/>
          <w:lang w:val="cy-GB"/>
        </w:rPr>
        <w:t>Y Rheol Llaw</w:t>
      </w:r>
      <w:r w:rsidRPr="000200A3">
        <w:rPr>
          <w:rFonts w:ascii="Calibri" w:hAnsi="Calibri" w:cs="Calibri"/>
          <w:color w:val="242424"/>
          <w:sz w:val="40"/>
          <w:szCs w:val="40"/>
          <w:lang w:val="cy-GB"/>
        </w:rPr>
        <w:t> </w:t>
      </w:r>
    </w:p>
    <w:p w14:paraId="0E4F280C" w14:textId="77777777" w:rsidR="00B067D8" w:rsidRDefault="000067E5" w:rsidP="000200A3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  <w:r w:rsidRPr="00D05191">
        <w:rPr>
          <w:rFonts w:ascii="Calibri" w:hAnsi="Calibri" w:cs="Calibri"/>
          <w:color w:val="242424"/>
          <w:sz w:val="32"/>
          <w:szCs w:val="32"/>
          <w:lang w:val="cy-GB"/>
        </w:rPr>
        <w:t xml:space="preserve">Wrth siarad â phlant, rydym yn aml yn defnyddio llawer o gwestiynau. Ond weithiau, gall gormod o gwestiynau deimlo braidd yn llethol. Yn lle hynny, mae'n aml yn fwy defnyddiol siarad am yr hyn maen nhw'n ei wneud neu'n ei weld. </w:t>
      </w:r>
      <w:r w:rsidRPr="00D05191">
        <w:rPr>
          <w:rFonts w:ascii="Calibri" w:hAnsi="Calibri" w:cs="Calibri"/>
          <w:color w:val="242424"/>
          <w:sz w:val="32"/>
          <w:szCs w:val="32"/>
          <w:lang w:val="cy-GB"/>
        </w:rPr>
        <w:t xml:space="preserve">Mae hyn yn dangos </w:t>
      </w:r>
      <w:r w:rsidRPr="00D05191">
        <w:rPr>
          <w:rFonts w:ascii="Calibri" w:hAnsi="Calibri" w:cs="Calibri"/>
          <w:color w:val="242424"/>
          <w:sz w:val="32"/>
          <w:szCs w:val="32"/>
          <w:lang w:val="cy-GB"/>
        </w:rPr>
        <w:lastRenderedPageBreak/>
        <w:t>iddyn nhw sut i ddefnyddio geiriau ac adeiladu brawddegau. Ffordd wych o gofio hyn yw defnyddio'r 'rheol llaw'</w:t>
      </w:r>
    </w:p>
    <w:p w14:paraId="0DC000B8" w14:textId="77777777" w:rsidR="000200A3" w:rsidRPr="000200A3" w:rsidRDefault="000067E5" w:rsidP="000200A3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  <w:r w:rsidRPr="000200A3">
        <w:rPr>
          <w:rFonts w:ascii="Calibri" w:hAnsi="Calibri" w:cs="Calibri"/>
          <w:color w:val="242424"/>
          <w:sz w:val="32"/>
          <w:szCs w:val="32"/>
          <w:lang w:val="cy-GB"/>
        </w:rPr>
        <w:t> </w:t>
      </w:r>
    </w:p>
    <w:p w14:paraId="19E85AB4" w14:textId="77777777" w:rsidR="00B067D8" w:rsidRDefault="000067E5" w:rsidP="003E125C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  <w:r w:rsidRPr="000200A3">
        <w:rPr>
          <w:rFonts w:ascii="Calibri" w:hAnsi="Calibri" w:cs="Calibri"/>
          <w:color w:val="242424"/>
          <w:sz w:val="32"/>
          <w:szCs w:val="32"/>
          <w:lang w:val="cy-GB"/>
        </w:rPr>
        <w:t xml:space="preserve">Mae rheol y dwylo yn ffordd syml o gofio, er mwyn helpu datblygiad iaith y plentyn, bod angen i ni ddefnyddio mwy o sylwadau </w:t>
      </w:r>
      <w:r w:rsidRPr="000200A3">
        <w:rPr>
          <w:rFonts w:ascii="Calibri" w:hAnsi="Calibri" w:cs="Calibri"/>
          <w:color w:val="242424"/>
          <w:sz w:val="32"/>
          <w:szCs w:val="32"/>
          <w:lang w:val="cy-GB"/>
        </w:rPr>
        <w:t xml:space="preserve">na chwestiynau. </w:t>
      </w:r>
    </w:p>
    <w:p w14:paraId="01EC664A" w14:textId="77777777" w:rsidR="003E125C" w:rsidRPr="003E125C" w:rsidRDefault="003E125C" w:rsidP="003E125C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32"/>
          <w:szCs w:val="32"/>
        </w:rPr>
      </w:pPr>
    </w:p>
    <w:p w14:paraId="651CCF84" w14:textId="77777777" w:rsidR="007F52E1" w:rsidRPr="007F52E1" w:rsidRDefault="000067E5" w:rsidP="007F52E1">
      <w:pPr>
        <w:rPr>
          <w:sz w:val="32"/>
          <w:szCs w:val="32"/>
        </w:rPr>
      </w:pPr>
      <w:r w:rsidRPr="007F52E1">
        <w:rPr>
          <w:sz w:val="32"/>
          <w:szCs w:val="32"/>
          <w:lang w:val="cy-GB"/>
        </w:rPr>
        <w:t>Mae pob bys yn cynrychioli un frawddeg:</w:t>
      </w:r>
    </w:p>
    <w:p w14:paraId="1D51E25C" w14:textId="47CA5240" w:rsidR="007F52E1" w:rsidRPr="007F52E1" w:rsidRDefault="000067E5" w:rsidP="544C23E9">
      <w:pPr>
        <w:numPr>
          <w:ilvl w:val="0"/>
          <w:numId w:val="2"/>
        </w:numPr>
        <w:rPr>
          <w:sz w:val="32"/>
          <w:szCs w:val="32"/>
        </w:rPr>
      </w:pPr>
      <w:r w:rsidRPr="544C23E9">
        <w:rPr>
          <w:b/>
          <w:bCs/>
          <w:sz w:val="32"/>
          <w:szCs w:val="32"/>
          <w:lang w:val="cy-GB"/>
        </w:rPr>
        <w:t>4 bys = 4 sylw</w:t>
      </w:r>
      <w:r>
        <w:rPr>
          <w:lang w:val="cy-GB"/>
        </w:rPr>
        <w:br/>
      </w:r>
      <w:r w:rsidRPr="544C23E9">
        <w:rPr>
          <w:sz w:val="32"/>
          <w:szCs w:val="32"/>
          <w:lang w:val="cy-GB"/>
        </w:rPr>
        <w:t>Siaradwch am yr hyn y mae eich plentyn yn ei wneud, yn ei weld, neu'n ei deimlo.</w:t>
      </w:r>
      <w:r>
        <w:rPr>
          <w:lang w:val="cy-GB"/>
        </w:rPr>
        <w:br/>
      </w:r>
      <w:r w:rsidRPr="544C23E9">
        <w:rPr>
          <w:sz w:val="32"/>
          <w:szCs w:val="32"/>
          <w:lang w:val="cy-GB"/>
        </w:rPr>
        <w:t>Er enghraifft: "Rwyt ti'n adeiladu tŵr mawr". “Mae hyn yn hwyl”</w:t>
      </w:r>
    </w:p>
    <w:p w14:paraId="6965A103" w14:textId="12CDFBC5" w:rsidR="006559DF" w:rsidRPr="00DC57F0" w:rsidRDefault="000067E5" w:rsidP="544C23E9">
      <w:pPr>
        <w:numPr>
          <w:ilvl w:val="0"/>
          <w:numId w:val="2"/>
        </w:numPr>
        <w:rPr>
          <w:sz w:val="32"/>
          <w:szCs w:val="32"/>
        </w:rPr>
      </w:pPr>
      <w:r w:rsidRPr="544C23E9">
        <w:rPr>
          <w:b/>
          <w:bCs/>
          <w:sz w:val="32"/>
          <w:szCs w:val="32"/>
          <w:lang w:val="cy-GB"/>
        </w:rPr>
        <w:lastRenderedPageBreak/>
        <w:t>1 bawd = 1 cwestiwn</w:t>
      </w:r>
      <w:r w:rsidRPr="544C23E9">
        <w:rPr>
          <w:sz w:val="32"/>
          <w:szCs w:val="32"/>
          <w:lang w:val="cy-GB"/>
        </w:rPr>
        <w:br/>
        <w:t xml:space="preserve">Cadwch </w:t>
      </w:r>
      <w:r w:rsidRPr="544C23E9">
        <w:rPr>
          <w:sz w:val="32"/>
          <w:szCs w:val="32"/>
          <w:lang w:val="cy-GB"/>
        </w:rPr>
        <w:t>gwestiynau'n fyr ac yn syml.</w:t>
      </w:r>
      <w:r w:rsidRPr="544C23E9">
        <w:rPr>
          <w:sz w:val="32"/>
          <w:szCs w:val="32"/>
          <w:lang w:val="cy-GB"/>
        </w:rPr>
        <w:br/>
        <w:t>Er enghraifft: “Pa liw nesaf?” neu “Ydych chi eisiau mwy?”</w:t>
      </w:r>
    </w:p>
    <w:p w14:paraId="03406E7D" w14:textId="19C3B05D" w:rsidR="00DC57F0" w:rsidRPr="0009478A" w:rsidRDefault="00DC57F0" w:rsidP="00CC2224">
      <w:pPr>
        <w:ind w:left="720"/>
        <w:rPr>
          <w:sz w:val="32"/>
          <w:szCs w:val="32"/>
        </w:rPr>
      </w:pPr>
      <w:r w:rsidRPr="00DC57F0">
        <w:rPr>
          <w:sz w:val="32"/>
          <w:szCs w:val="32"/>
        </w:rPr>
        <w:drawing>
          <wp:anchor distT="0" distB="0" distL="114300" distR="114300" simplePos="0" relativeHeight="251658240" behindDoc="1" locked="0" layoutInCell="1" allowOverlap="1" wp14:anchorId="403FA09C" wp14:editId="11F86609">
            <wp:simplePos x="0" y="0"/>
            <wp:positionH relativeFrom="column">
              <wp:posOffset>1508882</wp:posOffset>
            </wp:positionH>
            <wp:positionV relativeFrom="paragraph">
              <wp:posOffset>82419</wp:posOffset>
            </wp:positionV>
            <wp:extent cx="3073706" cy="2663458"/>
            <wp:effectExtent l="0" t="0" r="0" b="3810"/>
            <wp:wrapNone/>
            <wp:docPr id="1" name="Picture 1" descr="Mae'r llun yn dangos y rheol llaw. Mae'n llun o law. Ar y bawd mae'r gair 'cwestiwn' ac ar bob bys mae'r gair 'sylwad'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73706" cy="2663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DC57F0" w:rsidRPr="0009478A" w:rsidSect="000200A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33E9C8" w14:textId="77777777" w:rsidR="00000000" w:rsidRDefault="000067E5">
      <w:pPr>
        <w:spacing w:after="0" w:line="240" w:lineRule="auto"/>
      </w:pPr>
      <w:r>
        <w:separator/>
      </w:r>
    </w:p>
  </w:endnote>
  <w:endnote w:type="continuationSeparator" w:id="0">
    <w:p w14:paraId="342E7101" w14:textId="77777777" w:rsidR="00000000" w:rsidRDefault="00006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7C2535" w14:textId="77777777" w:rsidR="000067E5" w:rsidRDefault="000067E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A9FB8" w14:textId="3CCFA75D" w:rsidR="0009478A" w:rsidRDefault="000067E5" w:rsidP="0009478A">
    <w:pPr>
      <w:pStyle w:val="Footer"/>
      <w:jc w:val="center"/>
    </w:pPr>
    <w:r>
      <w:rPr>
        <w:lang w:val="cy-GB"/>
      </w:rPr>
      <w:t xml:space="preserve">Wynebu'r Her </w:t>
    </w:r>
    <w:bookmarkStart w:id="0" w:name="_GoBack"/>
    <w:bookmarkEnd w:id="0"/>
    <w:r>
      <w:rPr>
        <w:lang w:val="cy-GB"/>
      </w:rPr>
      <w:t xml:space="preserve">2025. </w:t>
    </w:r>
    <w:hyperlink r:id="rId1" w:history="1">
      <w:r w:rsidRPr="009B7AE6">
        <w:rPr>
          <w:rStyle w:val="Hyperlink"/>
          <w:lang w:val="cy-GB"/>
        </w:rPr>
        <w:t>Wynebu'r Her - Bwrdd Iechyd Prifysgol Bae Abertawe</w:t>
      </w:r>
    </w:hyperlink>
  </w:p>
  <w:p w14:paraId="270E15C2" w14:textId="77777777" w:rsidR="0009478A" w:rsidRDefault="0009478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5DFCB" w14:textId="77777777" w:rsidR="000067E5" w:rsidRDefault="000067E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8C9D49" w14:textId="77777777" w:rsidR="00000000" w:rsidRDefault="000067E5">
      <w:pPr>
        <w:spacing w:after="0" w:line="240" w:lineRule="auto"/>
      </w:pPr>
      <w:r>
        <w:separator/>
      </w:r>
    </w:p>
  </w:footnote>
  <w:footnote w:type="continuationSeparator" w:id="0">
    <w:p w14:paraId="16C8F990" w14:textId="77777777" w:rsidR="00000000" w:rsidRDefault="00006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8204E8" w14:textId="77777777" w:rsidR="000067E5" w:rsidRDefault="000067E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477CE0" w14:textId="77777777" w:rsidR="00EC5526" w:rsidRDefault="000067E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3ACD7BDD" wp14:editId="7815900B">
          <wp:simplePos x="0" y="0"/>
          <wp:positionH relativeFrom="margin">
            <wp:posOffset>978011</wp:posOffset>
          </wp:positionH>
          <wp:positionV relativeFrom="paragraph">
            <wp:posOffset>-342513</wp:posOffset>
          </wp:positionV>
          <wp:extent cx="3419475" cy="876300"/>
          <wp:effectExtent l="0" t="0" r="9525" b="0"/>
          <wp:wrapSquare wrapText="bothSides"/>
          <wp:docPr id="660115635" name="Picture 660115635" descr="Swansea Bay lo res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87596651" name="Picture 1" descr="Swansea Bay lo res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19475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1B7784" w14:textId="77777777" w:rsidR="000067E5" w:rsidRDefault="000067E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FE276D"/>
    <w:multiLevelType w:val="multilevel"/>
    <w:tmpl w:val="69AC4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625432F"/>
    <w:multiLevelType w:val="hybridMultilevel"/>
    <w:tmpl w:val="5C1AE0C4"/>
    <w:lvl w:ilvl="0" w:tplc="112888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8C0A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3A6F4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18EFF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EAC13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90F3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7CCF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536B8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2F4D70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00A3"/>
    <w:rsid w:val="000067E5"/>
    <w:rsid w:val="000200A3"/>
    <w:rsid w:val="0009478A"/>
    <w:rsid w:val="001A2EF3"/>
    <w:rsid w:val="0033013A"/>
    <w:rsid w:val="003E125C"/>
    <w:rsid w:val="00446CDF"/>
    <w:rsid w:val="00547E73"/>
    <w:rsid w:val="00574D77"/>
    <w:rsid w:val="005A7BF9"/>
    <w:rsid w:val="005C3D7E"/>
    <w:rsid w:val="005F4194"/>
    <w:rsid w:val="00617F95"/>
    <w:rsid w:val="00635E4D"/>
    <w:rsid w:val="006370A5"/>
    <w:rsid w:val="006559DF"/>
    <w:rsid w:val="006C7FDF"/>
    <w:rsid w:val="006F5970"/>
    <w:rsid w:val="007F52E1"/>
    <w:rsid w:val="008A123A"/>
    <w:rsid w:val="009B7AE6"/>
    <w:rsid w:val="00B067D8"/>
    <w:rsid w:val="00B5363F"/>
    <w:rsid w:val="00B63047"/>
    <w:rsid w:val="00B94CF0"/>
    <w:rsid w:val="00BE6981"/>
    <w:rsid w:val="00CB2A42"/>
    <w:rsid w:val="00CC2224"/>
    <w:rsid w:val="00D05191"/>
    <w:rsid w:val="00D1342D"/>
    <w:rsid w:val="00DB4482"/>
    <w:rsid w:val="00DC57F0"/>
    <w:rsid w:val="00EC5526"/>
    <w:rsid w:val="00F4498E"/>
    <w:rsid w:val="00FD5063"/>
    <w:rsid w:val="544C2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FFED3"/>
  <w15:chartTrackingRefBased/>
  <w15:docId w15:val="{71AC441F-A372-441A-ADA5-BD28A0E38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xmsonormal">
    <w:name w:val="x_msonormal"/>
    <w:basedOn w:val="Normal"/>
    <w:rsid w:val="000200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0200A3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200A3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6559D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C55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5526"/>
  </w:style>
  <w:style w:type="paragraph" w:styleId="Footer">
    <w:name w:val="footer"/>
    <w:basedOn w:val="Normal"/>
    <w:link w:val="FooterChar"/>
    <w:uiPriority w:val="99"/>
    <w:unhideWhenUsed/>
    <w:rsid w:val="00EC55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552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sbuhb.nhs.wales/children-and-young-people/childrens-health-services-swansea-and-neath-port-talbot/facing-the-challenge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bb7e936-4e20-4216-bacb-92e8c3926c55" xsi:nil="true"/>
    <lcf76f155ced4ddcb4097134ff3c332f xmlns="466e03cc-0767-4aea-be89-c7a06b5991c5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675E17D129404EB558A1EE835065CD" ma:contentTypeVersion="10" ma:contentTypeDescription="Create a new document." ma:contentTypeScope="" ma:versionID="a6870b40494220d7443beda8e03c022d">
  <xsd:schema xmlns:xsd="http://www.w3.org/2001/XMLSchema" xmlns:xs="http://www.w3.org/2001/XMLSchema" xmlns:p="http://schemas.microsoft.com/office/2006/metadata/properties" xmlns:ns2="466e03cc-0767-4aea-be89-c7a06b5991c5" xmlns:ns3="2bb7e936-4e20-4216-bacb-92e8c3926c55" targetNamespace="http://schemas.microsoft.com/office/2006/metadata/properties" ma:root="true" ma:fieldsID="868db2cf24bde4b53aaa36ec326292a7" ns2:_="" ns3:_="">
    <xsd:import namespace="466e03cc-0767-4aea-be89-c7a06b5991c5"/>
    <xsd:import namespace="2bb7e936-4e20-4216-bacb-92e8c3926c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6e03cc-0767-4aea-be89-c7a06b5991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7e936-4e20-4216-bacb-92e8c3926c55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9129931d-79f9-48ed-bd38-14131a3ceed2}" ma:internalName="TaxCatchAll" ma:showField="CatchAllData" ma:web="2bb7e936-4e20-4216-bacb-92e8c3926c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4A1C3D8-731D-44B0-94DE-2D7CD857D72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3FEF62F-736A-4F7F-894D-8A00C3A2CD85}">
  <ds:schemaRefs>
    <ds:schemaRef ds:uri="http://www.w3.org/XML/1998/namespace"/>
    <ds:schemaRef ds:uri="http://purl.org/dc/dcmitype/"/>
    <ds:schemaRef ds:uri="http://purl.org/dc/elements/1.1/"/>
    <ds:schemaRef ds:uri="774696bb-9ac5-4233-9a55-22e53d75f02a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ce37e34c-3d24-47a9-80cf-3d869a6bfd34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99CFA410-B636-4099-9E25-F3A2B6215C4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Mia Bromley (Swansea Bay UHB - Facing the challenge )</dc:creator>
  <cp:lastModifiedBy>Hayley Barratt (Swansea Bay UHB - Facing The Challenge )</cp:lastModifiedBy>
  <cp:revision>5</cp:revision>
  <dcterms:created xsi:type="dcterms:W3CDTF">2025-09-11T14:47:00Z</dcterms:created>
  <dcterms:modified xsi:type="dcterms:W3CDTF">2025-09-11T15:04:00Z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lianceAssetId">
    <vt:lpwstr/>
  </property>
  <property fmtid="{D5CDD505-2E9C-101B-9397-08002B2CF9AE}" pid="3" name="ContentTypeId">
    <vt:lpwstr>0x01010038675E17D129404EB558A1EE835065CD</vt:lpwstr>
  </property>
  <property fmtid="{D5CDD505-2E9C-101B-9397-08002B2CF9AE}" pid="4" name="Order">
    <vt:r8>10424100</vt:r8>
  </property>
  <property fmtid="{D5CDD505-2E9C-101B-9397-08002B2CF9AE}" pid="5" name="TemplateUrl">
    <vt:lpwstr/>
  </property>
  <property fmtid="{D5CDD505-2E9C-101B-9397-08002B2CF9AE}" pid="6" name="TriggerFlowInfo">
    <vt:lpwstr/>
  </property>
  <property fmtid="{D5CDD505-2E9C-101B-9397-08002B2CF9AE}" pid="7" name="xd_ProgID">
    <vt:lpwstr/>
  </property>
  <property fmtid="{D5CDD505-2E9C-101B-9397-08002B2CF9AE}" pid="8" name="xd_Signature">
    <vt:bool>false</vt:bool>
  </property>
  <property fmtid="{D5CDD505-2E9C-101B-9397-08002B2CF9AE}" pid="9" name="_ExtendedDescription">
    <vt:lpwstr/>
  </property>
</Properties>
</file>