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C67C5F" w14:textId="77777777" w:rsidR="00AD0F8E" w:rsidRPr="0029522E" w:rsidRDefault="00AD0F8E" w:rsidP="00AD0F8E">
      <w:pPr>
        <w:spacing w:after="0"/>
      </w:pPr>
    </w:p>
    <w:p w14:paraId="109E1624" w14:textId="25E42DFB" w:rsidR="00AD0F8E" w:rsidRPr="0029522E" w:rsidRDefault="00856F8F" w:rsidP="00AD0F8E">
      <w:pPr>
        <w:spacing w:after="0"/>
        <w:jc w:val="center"/>
      </w:pPr>
      <w:r w:rsidRPr="0029522E">
        <w:rPr>
          <w:noProof/>
          <w:lang w:eastAsia="en-GB"/>
        </w:rPr>
        <w:drawing>
          <wp:inline distT="0" distB="0" distL="0" distR="0" wp14:anchorId="3DC4C921" wp14:editId="043B205B">
            <wp:extent cx="928392" cy="782898"/>
            <wp:effectExtent l="0" t="0" r="5080" b="0"/>
            <wp:docPr id="1" name="Picture 1" descr="Values%20-%20Copy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alues%20-%20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304" cy="799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noProof/>
          <w:color w:val="FF0000"/>
          <w:sz w:val="32"/>
          <w:szCs w:val="32"/>
          <w:lang w:eastAsia="en-GB"/>
        </w:rPr>
        <w:drawing>
          <wp:inline distT="0" distB="0" distL="0" distR="0" wp14:anchorId="0DA1144B" wp14:editId="0A6EA9D2">
            <wp:extent cx="2822645" cy="781476"/>
            <wp:effectExtent l="0" t="0" r="0" b="0"/>
            <wp:docPr id="3" name="Picture 3" descr="logo sb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sbu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38" b="-29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878" cy="788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41D73" w14:textId="77777777" w:rsidR="00AD0F8E" w:rsidRPr="0029522E" w:rsidRDefault="00AD0F8E" w:rsidP="00AD0F8E">
      <w:pPr>
        <w:spacing w:after="0"/>
      </w:pPr>
      <w:bookmarkStart w:id="0" w:name="_GoBack"/>
      <w:bookmarkEnd w:id="0"/>
    </w:p>
    <w:p w14:paraId="4DAA8B5C" w14:textId="77777777" w:rsidR="00AD0F8E" w:rsidRPr="0029522E" w:rsidRDefault="00AD0F8E" w:rsidP="00AD0F8E">
      <w:pPr>
        <w:spacing w:after="0"/>
      </w:pPr>
    </w:p>
    <w:p w14:paraId="22B1264F" w14:textId="77777777" w:rsidR="00AD0F8E" w:rsidRPr="00856F8F" w:rsidRDefault="00AD0F8E" w:rsidP="00856F8F">
      <w:pPr>
        <w:spacing w:after="0"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Yn dilyn eich Biopsi Endometriaidd</w:t>
      </w:r>
    </w:p>
    <w:p w14:paraId="01176F08" w14:textId="77777777" w:rsidR="00AD0F8E" w:rsidRPr="00856F8F" w:rsidRDefault="00AD0F8E" w:rsidP="00856F8F">
      <w:pPr>
        <w:spacing w:after="0"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Y Clinig Gwaedu Ar Ôl Diwedd y Mislif</w:t>
      </w:r>
    </w:p>
    <w:p w14:paraId="79B929DB" w14:textId="2AC0063A" w:rsidR="00AD0F8E" w:rsidRPr="00856F8F" w:rsidRDefault="00AD0F8E" w:rsidP="00856F8F">
      <w:pPr>
        <w:spacing w:after="0" w:line="36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Ysbyty Castell Nedd Port Talbot</w:t>
      </w:r>
    </w:p>
    <w:p w14:paraId="4F87B5DC" w14:textId="77777777" w:rsidR="001643B5" w:rsidRPr="00856F8F" w:rsidRDefault="001643B5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2458AA24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Biopsi Endometriaidd</w:t>
      </w:r>
    </w:p>
    <w:p w14:paraId="7883EC29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Nod y daflen wybodaeth hon yw esbonio ichi beth i’w ddisgwyl yn dilyn y biopsi ar wyneb mewnol eich croth. Fe gaiff sampl y biopsi ei hastudio yn y labordy patholeg dros yr wythnos nesaf. Fe’i defnyddir i ymchwilio i waedu abnormal o’r wain, ac yn arbennig i wneud yn siŵr nad oes dim newidiadau abnormal yn wyneb mewnol y groth.</w:t>
      </w:r>
    </w:p>
    <w:p w14:paraId="7807CCDD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5E4B30BF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Beth ddylwn i ei ddisgwyl ar ôl y biopsi?</w:t>
      </w:r>
    </w:p>
    <w:p w14:paraId="0599EFF9" w14:textId="40E3A58D" w:rsidR="00AD0F8E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Mae llawer o fenywod yn dioddef peth anghysur yn ystod y weithdrefn hon. I lawer o fenywod mae’r poen ysgafn yma’n diflannu o fewn munudau, ond mae’n bosibl y bydd yn parhau am rai oriau. Bydd tuag un o bob tair menyw yn dioddef rhywfaint o anghysur am ryw 24 awr, ond nid oes rhaid i’r rhan fwyaf ohonynt gymryd poenladdwyr.</w:t>
      </w:r>
    </w:p>
    <w:p w14:paraId="7852DC06" w14:textId="77777777" w:rsidR="00856F8F" w:rsidRPr="00856F8F" w:rsidRDefault="00856F8F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7D97DC19" w14:textId="24E051D7" w:rsidR="00AD0F8E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Os oes rhaid i chi gymryd poenladdwr, dylai Paracetamol (1000mg) neu Ibuprofen (400mg) wneud y tro. Gallwch brynu’r rhain yn eich fferyllfa leol neu’r archfarchnad.</w:t>
      </w:r>
    </w:p>
    <w:p w14:paraId="4CB074C1" w14:textId="77777777" w:rsidR="00856F8F" w:rsidRPr="00856F8F" w:rsidRDefault="00856F8F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45E3B793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Mae’r rhan fwyaf o fenywod yn cael rhywfaint o waedu o’r wain yn dilyn y biopsi, a gall hyn barhau am rai dyddiau, ond bydd rhai’n gwaedu am fwy nag wythnos. Os bydd hyn yn digwydd, galwch y nyrs arbenigol clinigol ar y rhif ffôn gyferbyn.</w:t>
      </w:r>
    </w:p>
    <w:p w14:paraId="35C5672C" w14:textId="3E9674C1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</w:p>
    <w:p w14:paraId="7113CD03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Sut bydda i’n cael canlyniadau’r biopsi?</w:t>
      </w:r>
    </w:p>
    <w:p w14:paraId="1FACD79D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Byddwch chi a’ch Meddyg Teulu yn derbyn canlyniad eich biopsi trwy’r post tua dwy wythnos ar ôl i’r weithdrefn gael ei gwneud. Os oes rhaid inni eich gweld chi eto i drafod y canlyniadau, fe gysylltwn ni â chi i drefnu apwyntiad.</w:t>
      </w:r>
    </w:p>
    <w:p w14:paraId="44D86EB0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</w:p>
    <w:p w14:paraId="3E1B28CF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b/>
          <w:sz w:val="28"/>
          <w:szCs w:val="28"/>
        </w:rPr>
      </w:pPr>
      <w:r w:rsidRPr="00856F8F">
        <w:rPr>
          <w:rFonts w:asciiTheme="minorHAnsi" w:hAnsiTheme="minorHAnsi" w:cstheme="minorHAnsi"/>
          <w:b/>
          <w:sz w:val="28"/>
          <w:szCs w:val="28"/>
        </w:rPr>
        <w:t>Pa bethau ddylwn i’u hosgoi ar ôl cael biopsi?</w:t>
      </w:r>
    </w:p>
    <w:p w14:paraId="32F962FE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 xml:space="preserve">Nes bod y gwaedu wedi dod i ben, dylech chi osgoi: </w:t>
      </w:r>
    </w:p>
    <w:p w14:paraId="2457834A" w14:textId="77777777" w:rsidR="00AD0F8E" w:rsidRPr="00856F8F" w:rsidRDefault="00AD0F8E" w:rsidP="00856F8F">
      <w:pPr>
        <w:numPr>
          <w:ilvl w:val="0"/>
          <w:numId w:val="1"/>
        </w:num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codi pethau trwm</w:t>
      </w:r>
    </w:p>
    <w:p w14:paraId="4C547FA1" w14:textId="77777777" w:rsidR="00AD0F8E" w:rsidRPr="00856F8F" w:rsidRDefault="00AD0F8E" w:rsidP="00856F8F">
      <w:pPr>
        <w:numPr>
          <w:ilvl w:val="0"/>
          <w:numId w:val="1"/>
        </w:num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nofio</w:t>
      </w:r>
    </w:p>
    <w:p w14:paraId="60B123D8" w14:textId="77777777" w:rsidR="00AD0F8E" w:rsidRPr="00856F8F" w:rsidRDefault="00AD0F8E" w:rsidP="00856F8F">
      <w:pPr>
        <w:numPr>
          <w:ilvl w:val="0"/>
          <w:numId w:val="1"/>
        </w:num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 xml:space="preserve">cyfathrach rywiol </w:t>
      </w:r>
    </w:p>
    <w:p w14:paraId="06B905F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03259452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Cewch chi ddychwelyd i’r gwaith neu ganlyn arni â’ch gweithgareddau arferol ar ôl eich apwyntiad yn y clinig, cyn gynted ag y teimlwch chi eich bod yn abl.</w:t>
      </w:r>
    </w:p>
    <w:p w14:paraId="53B7AFE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48E33D61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 xml:space="preserve">Os oes cwestiynau neu amheuon gennych chi, cysylltwch â’r: </w:t>
      </w:r>
    </w:p>
    <w:p w14:paraId="50B69FA2" w14:textId="77777777" w:rsidR="00AD0F8E" w:rsidRPr="00856F8F" w:rsidRDefault="00AD0F8E" w:rsidP="00856F8F">
      <w:pPr>
        <w:spacing w:after="0"/>
        <w:rPr>
          <w:rFonts w:asciiTheme="minorHAnsi" w:hAnsiTheme="minorHAnsi" w:cstheme="minorHAnsi"/>
          <w:sz w:val="28"/>
          <w:szCs w:val="28"/>
        </w:rPr>
      </w:pPr>
    </w:p>
    <w:p w14:paraId="0916EB30" w14:textId="7777777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Nyrs Arbenigol Clinigol</w:t>
      </w:r>
    </w:p>
    <w:p w14:paraId="4F49420A" w14:textId="7777777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Uned Gynecoleg</w:t>
      </w:r>
    </w:p>
    <w:p w14:paraId="48775CEA" w14:textId="7777777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Clinig B1</w:t>
      </w:r>
    </w:p>
    <w:p w14:paraId="26344A56" w14:textId="7777777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Ysbyty Castell Nedd Port Talbot</w:t>
      </w:r>
    </w:p>
    <w:p w14:paraId="3F148A1A" w14:textId="77777777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</w:p>
    <w:p w14:paraId="389C6BD8" w14:textId="089523A7" w:rsid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Ffôn</w:t>
      </w:r>
      <w:r w:rsidR="00856F8F">
        <w:rPr>
          <w:rFonts w:asciiTheme="minorHAnsi" w:hAnsiTheme="minorHAnsi" w:cstheme="minorHAnsi"/>
          <w:sz w:val="28"/>
          <w:szCs w:val="28"/>
        </w:rPr>
        <w:t xml:space="preserve">: </w:t>
      </w:r>
      <w:r w:rsidR="00856F8F" w:rsidRPr="00856F8F">
        <w:rPr>
          <w:rFonts w:asciiTheme="minorHAnsi" w:hAnsiTheme="minorHAnsi" w:cstheme="minorHAnsi"/>
          <w:b/>
          <w:sz w:val="28"/>
          <w:szCs w:val="28"/>
        </w:rPr>
        <w:t>01639 862080</w:t>
      </w:r>
    </w:p>
    <w:p w14:paraId="1202DE84" w14:textId="127F4C3D" w:rsidR="00AD0F8E" w:rsidRPr="00856F8F" w:rsidRDefault="00AD0F8E" w:rsidP="00856F8F">
      <w:pPr>
        <w:spacing w:after="0" w:line="240" w:lineRule="auto"/>
        <w:rPr>
          <w:rFonts w:asciiTheme="minorHAnsi" w:hAnsiTheme="minorHAnsi" w:cstheme="minorHAnsi"/>
          <w:sz w:val="28"/>
          <w:szCs w:val="28"/>
        </w:rPr>
      </w:pPr>
      <w:r w:rsidRPr="00856F8F">
        <w:rPr>
          <w:rFonts w:asciiTheme="minorHAnsi" w:hAnsiTheme="minorHAnsi" w:cstheme="minorHAnsi"/>
          <w:sz w:val="28"/>
          <w:szCs w:val="28"/>
        </w:rPr>
        <w:t>Llun – Gwener 8.00yb-4.00yp</w:t>
      </w:r>
    </w:p>
    <w:p w14:paraId="131F23FB" w14:textId="77777777" w:rsidR="00AD0F8E" w:rsidRDefault="00AD0F8E"/>
    <w:sectPr w:rsidR="00AD0F8E" w:rsidSect="00AD0F8E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914217"/>
    <w:multiLevelType w:val="hybridMultilevel"/>
    <w:tmpl w:val="3D6E07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8E"/>
    <w:rsid w:val="001643B5"/>
    <w:rsid w:val="00856F8F"/>
    <w:rsid w:val="009528EC"/>
    <w:rsid w:val="00AD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3D4D0"/>
  <w15:chartTrackingRefBased/>
  <w15:docId w15:val="{420E891B-5414-474E-9899-DB2BA8997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F8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CAcQjRw&amp;url=http%3A%2F%2Fwww.wales.nhs.uk%2Fsitesplus%2F863%2F&amp;ei=YnZPVdruK8aP7AabtIGgAg&amp;psig=AFQjCNGvmLm3yXg_pdNTFdTOw2qq0vXr_g&amp;ust=1431357308225665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2.jpeg"/><Relationship Id="rId4" Type="http://schemas.openxmlformats.org/officeDocument/2006/relationships/numbering" Target="numbering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2" ma:contentTypeDescription="Create a new document." ma:contentTypeScope="" ma:versionID="8f58b386403678c62cca779ed2a75089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6327d4573b003e3b69b2e5dfd4acb151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859BDE-4F8B-4393-9ED8-6DDE2C4751C6}">
  <ds:schemaRefs>
    <ds:schemaRef ds:uri="http://schemas.microsoft.com/office/infopath/2007/PartnerControls"/>
    <ds:schemaRef ds:uri="http://purl.org/dc/dcmitype/"/>
    <ds:schemaRef ds:uri="http://www.w3.org/XML/1998/namespace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43d80c15-2910-4055-9029-b6e40808207f"/>
    <ds:schemaRef ds:uri="http://schemas.openxmlformats.org/package/2006/metadata/core-properties"/>
    <ds:schemaRef ds:uri="d814b4a4-bbb7-4355-b210-f9baf212cf19"/>
  </ds:schemaRefs>
</ds:datastoreItem>
</file>

<file path=customXml/itemProps2.xml><?xml version="1.0" encoding="utf-8"?>
<ds:datastoreItem xmlns:ds="http://schemas.openxmlformats.org/officeDocument/2006/customXml" ds:itemID="{34597BBF-0045-431B-BD2A-72664A989F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1EC6ED-7EF8-487A-B84E-7A25DF1F39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Hunt (Swansea Bay UHB - Women And Child Health)</dc:creator>
  <cp:keywords/>
  <dc:description/>
  <cp:lastModifiedBy>Olivia Hughes (Swansea Bay UHB - Communications)</cp:lastModifiedBy>
  <cp:revision>3</cp:revision>
  <dcterms:created xsi:type="dcterms:W3CDTF">2023-07-12T09:50:00Z</dcterms:created>
  <dcterms:modified xsi:type="dcterms:W3CDTF">2023-07-12T11:26:00Z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</Properties>
</file>