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5A0DF782" w:rsidR="00010301" w:rsidRPr="00F87FF5" w:rsidRDefault="00010301" w:rsidP="00010301">
      <w:pPr>
        <w:spacing w:line="240" w:lineRule="auto"/>
        <w:jc w:val="both"/>
        <w:rPr>
          <w:b/>
          <w:sz w:val="24"/>
        </w:rPr>
      </w:pPr>
      <w:r w:rsidRPr="00F87FF5">
        <w:rPr>
          <w:b/>
          <w:sz w:val="24"/>
        </w:rPr>
        <w:t xml:space="preserve">Gwybodaeth am Farwolaethau Bwrdd Iechyd Prifysgol Bae </w:t>
      </w:r>
      <w:r w:rsidR="00A80931" w:rsidRPr="0092505D">
        <w:rPr>
          <w:b/>
          <w:sz w:val="24"/>
        </w:rPr>
        <w:t xml:space="preserve">Abertawe </w:t>
      </w:r>
      <w:r w:rsidR="00042462" w:rsidRPr="0092505D">
        <w:rPr>
          <w:b/>
          <w:sz w:val="24"/>
        </w:rPr>
        <w:t>Meh</w:t>
      </w:r>
      <w:r w:rsidR="007344CC" w:rsidRPr="0092505D">
        <w:rPr>
          <w:b/>
          <w:sz w:val="24"/>
        </w:rPr>
        <w:t>efin</w:t>
      </w:r>
      <w:r w:rsidR="007745FE" w:rsidRPr="0092505D">
        <w:rPr>
          <w:b/>
          <w:sz w:val="24"/>
        </w:rPr>
        <w:t xml:space="preserve"> 2024</w:t>
      </w:r>
    </w:p>
    <w:p w14:paraId="36B54DA7" w14:textId="77777777" w:rsidR="00010301" w:rsidRPr="00F87FF5" w:rsidRDefault="00010301" w:rsidP="007F3199">
      <w:pPr>
        <w:spacing w:line="240" w:lineRule="auto"/>
      </w:pPr>
      <w:r w:rsidRPr="00F87FF5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87FF5">
        <w:rPr>
          <w:rFonts w:cs="Calibri"/>
        </w:rPr>
        <w:t>â</w:t>
      </w:r>
      <w:r w:rsidRPr="00F87FF5">
        <w:t xml:space="preserve"> COVID-19, ond mae'n rhy gynnar i benderfynu ar achos y newidiadau hyn.</w:t>
      </w:r>
    </w:p>
    <w:p w14:paraId="6470C7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</w:t>
      </w:r>
      <w:proofErr w:type="gramStart"/>
      <w:r w:rsidRPr="00F87FF5">
        <w:t>mae</w:t>
      </w:r>
      <w:proofErr w:type="gramEnd"/>
      <w:r w:rsidRPr="00F87FF5">
        <w:t xml:space="preserve">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>Disgwyliad Oes Adeg Geni</w:t>
      </w:r>
    </w:p>
    <w:p w14:paraId="39E5609F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Fel sy’n gyffredin ar gyfer Cymru a Lloegr, </w:t>
      </w:r>
      <w:proofErr w:type="gramStart"/>
      <w:r w:rsidRPr="00F87FF5">
        <w:t>mae</w:t>
      </w:r>
      <w:proofErr w:type="gramEnd"/>
      <w:r w:rsidRPr="00F87FF5">
        <w:t xml:space="preserve"> disgwyliad oes adeg geni ar draws ardal Bwrdd Iechyd Prifysgol Bae Abertawe wedi parhau i gynyddu.  Nid yw pob </w:t>
      </w:r>
      <w:proofErr w:type="gramStart"/>
      <w:r w:rsidRPr="00F87FF5">
        <w:t>un</w:t>
      </w:r>
      <w:proofErr w:type="gramEnd"/>
      <w:r w:rsidRPr="00F87FF5">
        <w:t xml:space="preserve">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87FF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y disgwyliad oes cyfartalog ar gyfer dynion a menywod wedi cynyddu ym mhob </w:t>
      </w:r>
      <w:proofErr w:type="gramStart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>un</w:t>
      </w:r>
      <w:proofErr w:type="gramEnd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o'n hardaloedd dros y 20 mlynedd ddiwethaf.</w:t>
      </w:r>
    </w:p>
    <w:p w14:paraId="57EBE9CB" w14:textId="1B11A7BB" w:rsidR="00010301" w:rsidRPr="00F87FF5" w:rsidRDefault="007D15FC" w:rsidP="00010301">
      <w:pPr>
        <w:spacing w:after="0" w:line="240" w:lineRule="auto"/>
        <w:rPr>
          <w:b/>
        </w:rPr>
      </w:pPr>
      <w:r w:rsidRPr="00F87FF5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br w:type="page"/>
      </w:r>
    </w:p>
    <w:p w14:paraId="726051D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92505D">
        <w:rPr>
          <w:b/>
        </w:rPr>
        <w:lastRenderedPageBreak/>
        <w:t xml:space="preserve">Cyfraddau Marwolaethau wedi’u Safoni yn </w:t>
      </w:r>
      <w:r w:rsidRPr="0092505D">
        <w:rPr>
          <w:rFonts w:cs="Calibri"/>
          <w:b/>
        </w:rPr>
        <w:t>ôl Oedran</w:t>
      </w:r>
    </w:p>
    <w:p w14:paraId="74303882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siart isod yn dangos cyfraddau marwolaethau wedi’u safoni yn </w:t>
      </w:r>
      <w:r w:rsidRPr="00F87FF5">
        <w:rPr>
          <w:rFonts w:cs="Calibri"/>
        </w:rPr>
        <w:t>ô</w:t>
      </w:r>
      <w:r w:rsidRPr="00F87FF5">
        <w:t>l oedran ar gyfer dynion a menywod yn ardaloedd Prifysgol Bae Abertawe.</w:t>
      </w:r>
    </w:p>
    <w:p w14:paraId="78F4D539" w14:textId="7473B01B" w:rsidR="00010301" w:rsidRPr="00F87FF5" w:rsidRDefault="00831EA4" w:rsidP="00010301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66C03F61" wp14:editId="17E14349">
            <wp:extent cx="5699136" cy="2186412"/>
            <wp:effectExtent l="0" t="0" r="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145" cy="2197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gyfradd uchod bellach wedi'i chyfrifo gan ddefnyddio Safon Poblogaeth Ewropeaidd 2013 (ESP), gan ddisodli </w:t>
      </w:r>
      <w:r w:rsidRPr="00F87FF5">
        <w:rPr>
          <w:bCs/>
        </w:rPr>
        <w:t>safonau ESP</w:t>
      </w:r>
      <w:r w:rsidRPr="00F87FF5">
        <w:t xml:space="preserve"> 1976, sy'n cyfrif am y newid sylweddol yn y cyfraddau wedi’u safoni yn </w:t>
      </w:r>
      <w:r w:rsidRPr="00F87FF5">
        <w:rPr>
          <w:rFonts w:cs="Calibri"/>
        </w:rPr>
        <w:t>ô</w:t>
      </w:r>
      <w:r w:rsidRPr="00F87FF5">
        <w:t>l oedran fesul 100,000 o'r boblogaeth o gymharu â’r ffigurau a adroddwyd yn flaenorol.</w:t>
      </w:r>
    </w:p>
    <w:p w14:paraId="49D5919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safoni yn </w:t>
      </w:r>
      <w:r w:rsidRPr="00F87FF5">
        <w:rPr>
          <w:rFonts w:cs="Calibri"/>
        </w:rPr>
        <w:t>ô</w:t>
      </w:r>
      <w:r w:rsidRPr="00F87FF5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87FF5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F87FF5">
        <w:rPr>
          <w:b/>
          <w:sz w:val="24"/>
          <w:szCs w:val="24"/>
        </w:rPr>
        <w:t xml:space="preserve">Amddifadedd </w:t>
      </w:r>
    </w:p>
    <w:p w14:paraId="66AD1873" w14:textId="77777777" w:rsidR="00010301" w:rsidRPr="00F87FF5" w:rsidRDefault="00010301" w:rsidP="00010301">
      <w:pPr>
        <w:rPr>
          <w:lang w:val="x-none"/>
        </w:rPr>
      </w:pPr>
      <w:r w:rsidRPr="00F87FF5">
        <w:rPr>
          <w:lang w:val="x-none"/>
        </w:rPr>
        <w:t>Mesurir amddifadedd yn seiliedig ar incwm, cyflogaeth, iechyd, addysg, mynediad daearyddol i wasanaeth</w:t>
      </w:r>
      <w:r w:rsidRPr="00F87FF5">
        <w:t>au</w:t>
      </w:r>
      <w:r w:rsidRPr="00F87FF5">
        <w:rPr>
          <w:lang w:val="x-none"/>
        </w:rPr>
        <w:t xml:space="preserve">, diogelwch cymunedol, yr amgylchedd ffisegol a thai. Mae gan Gymru rai o'r lefelau uchaf o amddifadedd ac mae gan </w:t>
      </w:r>
      <w:r w:rsidRPr="00F87FF5">
        <w:t>Fwrdd Iechyd Prifysgol Bae Abertawe</w:t>
      </w:r>
      <w:r w:rsidRPr="00F87FF5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F87FF5" w:rsidRDefault="00010301" w:rsidP="00010301">
      <w:pPr>
        <w:spacing w:line="240" w:lineRule="auto"/>
        <w:jc w:val="center"/>
      </w:pPr>
      <w:r w:rsidRPr="00F87FF5">
        <w:rPr>
          <w:noProof/>
          <w:lang w:eastAsia="en-GB"/>
        </w:rPr>
        <w:drawing>
          <wp:inline distT="0" distB="0" distL="0" distR="0" wp14:anchorId="2CBB5C6C" wp14:editId="168E278E">
            <wp:extent cx="5813425" cy="2544024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0256" cy="2547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92505D" w:rsidRDefault="00010301" w:rsidP="00010301">
      <w:pPr>
        <w:spacing w:line="240" w:lineRule="auto"/>
        <w:jc w:val="both"/>
      </w:pPr>
      <w:r w:rsidRPr="00F87FF5">
        <w:t>Mesurir amddifadedd mewn 5 rhan, yn amrywio o'r rhai lleiaf difreintiedig i'r rhai mwyaf difreintiedig.</w:t>
      </w:r>
      <w:r w:rsidRPr="00F87FF5">
        <w:br w:type="page"/>
      </w:r>
      <w:r w:rsidRPr="0092505D">
        <w:rPr>
          <w:b/>
          <w:bCs/>
          <w:color w:val="000000" w:themeColor="text1"/>
        </w:rPr>
        <w:lastRenderedPageBreak/>
        <w:t>Marwolaethau Amenedigol</w:t>
      </w:r>
    </w:p>
    <w:p w14:paraId="7537B0A4" w14:textId="490E28D9" w:rsidR="00010301" w:rsidRPr="00F87FF5" w:rsidRDefault="00010301" w:rsidP="00010301">
      <w:pPr>
        <w:spacing w:line="240" w:lineRule="auto"/>
        <w:jc w:val="both"/>
      </w:pPr>
      <w:r w:rsidRPr="0092505D">
        <w:t>Cyfradd y marwolaethau amenedigol ar gyfer Bae Abertawe (marw-enedigaethau a marwolaethau o fewn 7 diwrnod cyntaf eu bywyd fel cyfradd am bob 1,000 o farw-enedigaethau</w:t>
      </w:r>
      <w:r w:rsidR="004E79F4" w:rsidRPr="0092505D">
        <w:t xml:space="preserve"> byw a marw-enedigaethau) yw 5.7</w:t>
      </w:r>
      <w:r w:rsidRPr="0092505D">
        <w:t>.  Y cyfartaledd ar gyfer Cymru Gyfan yw 6.6.</w:t>
      </w:r>
    </w:p>
    <w:p w14:paraId="748084D4" w14:textId="77777777" w:rsidR="00010301" w:rsidRPr="00F87FF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F87FF5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t>Fel sy’n gyffredin ar gyfer gweddill Cymru ac ar gyfer Lloegr</w:t>
      </w:r>
      <w:r w:rsidRPr="00F87FF5">
        <w:rPr>
          <w:color w:val="000000"/>
        </w:rPr>
        <w:t xml:space="preserve">, </w:t>
      </w:r>
      <w:proofErr w:type="gramStart"/>
      <w:r w:rsidRPr="00F87FF5">
        <w:rPr>
          <w:color w:val="000000"/>
        </w:rPr>
        <w:t>mae</w:t>
      </w:r>
      <w:proofErr w:type="gramEnd"/>
      <w:r w:rsidRPr="00F87FF5">
        <w:rPr>
          <w:color w:val="000000"/>
        </w:rPr>
        <w:t xml:space="preserve">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 ystod gaeaf 2020/21, roedd nifer y marwolaethau ychwanegol yn uwch </w:t>
      </w:r>
      <w:proofErr w:type="gramStart"/>
      <w:r w:rsidRPr="00F87FF5">
        <w:t>na</w:t>
      </w:r>
      <w:proofErr w:type="gramEnd"/>
      <w:r w:rsidRPr="00F87FF5">
        <w:t xml:space="preserve"> 2019/20. Roedd y tymheredd cyfartalog ar gyfer y cyfnod yn uwch na'r 2 flynedd flaenorol. </w:t>
      </w:r>
    </w:p>
    <w:p w14:paraId="1DF1BB1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rPr>
          <w:color w:val="000000"/>
        </w:rPr>
        <w:t>Ffynhonnell: Y Swyddfa Ystadegau Gwladol</w:t>
      </w:r>
    </w:p>
    <w:p w14:paraId="2EDFB661" w14:textId="77777777" w:rsidR="00010301" w:rsidRPr="00F87FF5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F87FF5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Marwolaethau y gellir eu hosgoi yw'r rhai a ddiffinnir fel </w:t>
      </w:r>
    </w:p>
    <w:p w14:paraId="4293D226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 xml:space="preserve">Marwolaethau y gellid eu hatal :- </w:t>
      </w:r>
    </w:p>
    <w:p w14:paraId="3BF1D831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 xml:space="preserve">Gellid osgoi'r holl farwolaethau o’r achosion hyn, neu'r rhan fwyaf ohonynt, drwy ymyrraeth iechyd cyhoeddus, e.e. marwolaethau sy'n gysylltiedig </w:t>
      </w:r>
      <w:proofErr w:type="gramStart"/>
      <w:r w:rsidRPr="00F87FF5">
        <w:t>ag</w:t>
      </w:r>
      <w:proofErr w:type="gramEnd"/>
      <w:r w:rsidRPr="00F87FF5">
        <w:t xml:space="preserve"> ysmygu.</w:t>
      </w:r>
    </w:p>
    <w:p w14:paraId="47FFA837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>Marwolaethau y gellid eu hosgoi drwy driniaeth :-</w:t>
      </w:r>
    </w:p>
    <w:p w14:paraId="35E52CB5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>Gellid osgoi'r holl farwolaethau o’r achosion hyn, neu'r rhan fwyaf ohonynt, drwy ofal iechyd o ansawdd da, e.e. Asthma.</w:t>
      </w:r>
    </w:p>
    <w:p w14:paraId="33F0F6B8" w14:textId="2C1F61CC" w:rsidR="00010301" w:rsidRPr="00F87FF5" w:rsidRDefault="00010301" w:rsidP="00010301">
      <w:pPr>
        <w:spacing w:line="240" w:lineRule="auto"/>
        <w:jc w:val="both"/>
      </w:pPr>
      <w:r w:rsidRPr="00F87FF5">
        <w:t xml:space="preserve">Mae'r tabl isod yn dangos y data diweddaraf sydd ar </w:t>
      </w:r>
      <w:proofErr w:type="gramStart"/>
      <w:r w:rsidRPr="00F87FF5">
        <w:t>gael</w:t>
      </w:r>
      <w:proofErr w:type="gramEnd"/>
      <w:r w:rsidRPr="00F87FF5">
        <w:t xml:space="preserve"> gan y Swyddfa Ystadegau Gwladol ar farwolaethau y gellir eu hosgoi.</w:t>
      </w:r>
      <w:r w:rsidR="000021E2" w:rsidRPr="00F87FF5">
        <w:t xml:space="preserve"> </w:t>
      </w:r>
      <w:r w:rsidRPr="00F87FF5">
        <w:t xml:space="preserve">Achosion y marwolaethau yr ystyrir y gellid bod wedi’u hosgoi, drwy eu hatal a thrwy driniaeth, yn </w:t>
      </w:r>
      <w:r w:rsidRPr="00F87FF5">
        <w:rPr>
          <w:rFonts w:cs="Calibri"/>
        </w:rPr>
        <w:t>ô</w:t>
      </w:r>
      <w:r w:rsidRPr="00F87FF5">
        <w:t xml:space="preserve">l cyfraddau Ewropeaidd wedi’u safoni yn </w:t>
      </w:r>
      <w:r w:rsidRPr="00F87FF5">
        <w:rPr>
          <w:rFonts w:cs="Calibri"/>
        </w:rPr>
        <w:t>ô</w:t>
      </w:r>
      <w:r w:rsidRPr="00F87FF5">
        <w:t>l oedran (EASR), fesul 100,000 o bobl, ar gyfer Bwrdd Iechyd Prifysgol Bae Abertawe, 2014-2020.</w:t>
      </w:r>
    </w:p>
    <w:p w14:paraId="3E35B7F3" w14:textId="77777777" w:rsidR="00010301" w:rsidRPr="00F87FF5" w:rsidRDefault="00010301" w:rsidP="00010301">
      <w:pPr>
        <w:spacing w:line="240" w:lineRule="auto"/>
        <w:jc w:val="both"/>
      </w:pPr>
    </w:p>
    <w:p w14:paraId="2DDECD94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87FF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F87FF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F87FF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F87FF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F87FF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F87FF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F87FF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F87FF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F87FF5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F87FF5" w:rsidRDefault="00010301" w:rsidP="00010301">
      <w:pPr>
        <w:spacing w:after="0"/>
        <w:jc w:val="both"/>
      </w:pPr>
    </w:p>
    <w:p w14:paraId="278D37F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hyn yn dangos y gyfradd farwolaethau yr ystyrir y gellid bod wedi’u hosgoi a </w:t>
      </w:r>
      <w:r w:rsidRPr="00F87FF5">
        <w:rPr>
          <w:u w:val="single"/>
        </w:rPr>
        <w:t>gyfrifwyd</w:t>
      </w:r>
      <w:r w:rsidRPr="00F87FF5">
        <w:t xml:space="preserve"> (a ddangosir fel cyfradd wedi’i safoni yn </w:t>
      </w:r>
      <w:r w:rsidRPr="00F87FF5">
        <w:rPr>
          <w:rFonts w:cs="Calibri"/>
        </w:rPr>
        <w:t>ô</w:t>
      </w:r>
      <w:r w:rsidRPr="00F87FF5">
        <w:t>l oedran fesul 100,000 o bobl). Y cyfartaledd ar gyfer Cymru Gyfan yw 287 yn 2020.</w:t>
      </w:r>
    </w:p>
    <w:p w14:paraId="6FA953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Dylid nodi mai cyfrifiad ystadegol yw'r uchod sy'n seiliedig ar ddadansoddiad o achosion marwolaethau ar y tystysgrifau marwolaeth ac </w:t>
      </w:r>
      <w:proofErr w:type="gramStart"/>
      <w:r w:rsidRPr="00F87FF5">
        <w:t>nad</w:t>
      </w:r>
      <w:proofErr w:type="gramEnd"/>
      <w:r w:rsidRPr="00F87FF5">
        <w:t xml:space="preserve"> yw'n seiliedig ar adolygiadau manwl penodol o farwolaethau unigol.</w:t>
      </w:r>
    </w:p>
    <w:p w14:paraId="45E01A9D" w14:textId="6225307F" w:rsidR="0006296C" w:rsidRPr="0092505D" w:rsidRDefault="007D5477" w:rsidP="00010301">
      <w:r w:rsidRPr="00F87FF5">
        <w:t>Yn B</w:t>
      </w:r>
      <w:r w:rsidR="0006296C" w:rsidRPr="00F87FF5">
        <w:t>IPBA, mae’r ffordd y ma</w:t>
      </w:r>
      <w:r w:rsidRPr="00F87FF5">
        <w:t>e’r holl farwolaethau yn cael eu</w:t>
      </w:r>
      <w:r w:rsidR="0006296C" w:rsidRPr="00F87FF5">
        <w:t xml:space="preserve"> craffu wedi newid wrth i’r Gwasanaeth Arholwr Meddygol i Gymru newydd (MES) ei gyflwyno. Mae’r Bwrdd Iechyd wedi mabwysiadu’r </w:t>
      </w:r>
      <w:r w:rsidR="0006296C" w:rsidRPr="0092505D">
        <w:t xml:space="preserve">Dysgu Cenedlaethol o Fframwaith Marwolaethau ac wedi creu system effeithlon ac effeithiol i sicrhau bod pob </w:t>
      </w:r>
      <w:proofErr w:type="gramStart"/>
      <w:r w:rsidR="0006296C" w:rsidRPr="0092505D">
        <w:t>un</w:t>
      </w:r>
      <w:proofErr w:type="gramEnd"/>
      <w:r w:rsidR="0006296C" w:rsidRPr="0092505D">
        <w:t xml:space="preserve">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92505D" w:rsidRDefault="00010301" w:rsidP="00010301">
      <w:pPr>
        <w:spacing w:line="240" w:lineRule="auto"/>
        <w:jc w:val="both"/>
        <w:rPr>
          <w:b/>
        </w:rPr>
      </w:pPr>
      <w:r w:rsidRPr="0092505D">
        <w:rPr>
          <w:b/>
        </w:rPr>
        <w:t xml:space="preserve">Marwolaethau yn ôl Lleoliad </w:t>
      </w:r>
    </w:p>
    <w:p w14:paraId="5D014240" w14:textId="5E4469C8" w:rsidR="00010301" w:rsidRPr="00F87FF5" w:rsidRDefault="00010301" w:rsidP="00010301">
      <w:pPr>
        <w:spacing w:line="240" w:lineRule="auto"/>
        <w:jc w:val="both"/>
        <w:rPr>
          <w:b/>
        </w:rPr>
      </w:pPr>
      <w:r w:rsidRPr="0092505D">
        <w:t xml:space="preserve">Canran y marwolaethau yn </w:t>
      </w:r>
      <w:r w:rsidRPr="0092505D">
        <w:rPr>
          <w:rFonts w:cs="Calibri"/>
        </w:rPr>
        <w:t>ô</w:t>
      </w:r>
      <w:r w:rsidR="00E62E55" w:rsidRPr="0092505D">
        <w:t>l lleoliad yn 2022</w:t>
      </w:r>
      <w:r w:rsidRPr="0092505D">
        <w:t>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F87FF5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4E79F4" w:rsidRPr="00F87FF5" w14:paraId="25FC0143" w14:textId="77777777" w:rsidTr="0069234E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4E79F4" w:rsidRPr="00F87FF5" w:rsidRDefault="004E79F4" w:rsidP="004E79F4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214EBC" w14:textId="11C909A6" w:rsidR="004E79F4" w:rsidRPr="004E79F4" w:rsidRDefault="004E79F4" w:rsidP="004E79F4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9F4">
              <w:rPr>
                <w:sz w:val="18"/>
                <w:szCs w:val="18"/>
              </w:rPr>
              <w:t>27.2%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D6377F" w14:textId="26B2B03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1BDBA1" w14:textId="3CB093E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16.5%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C576D3" w14:textId="2A7B1D1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6C2D22" w14:textId="15393F0D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3.0%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B0C38D5" w14:textId="0A01C0E5" w:rsidR="004E79F4" w:rsidRPr="004E79F4" w:rsidRDefault="004E79F4" w:rsidP="004E79F4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9F4">
              <w:rPr>
                <w:sz w:val="18"/>
                <w:szCs w:val="18"/>
              </w:rPr>
              <w:t>49.3%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ED33A9" w14:textId="5A4EF8AC" w:rsidR="004E79F4" w:rsidRPr="004E79F4" w:rsidRDefault="004E79F4" w:rsidP="004E79F4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E3A866" w14:textId="74D6FBB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0.3%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C007E8" w14:textId="3733DE0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2.5%</w:t>
            </w:r>
          </w:p>
        </w:tc>
      </w:tr>
      <w:tr w:rsidR="004E79F4" w:rsidRPr="00F87FF5" w14:paraId="7750AAEE" w14:textId="77777777" w:rsidTr="0069234E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F9AB61" w14:textId="6CD04644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27.4%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309556" w14:textId="4F8C8C1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3.4%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DDC9B3" w14:textId="629126E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8FC07B" w14:textId="4BBDE0C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D7EA41" w14:textId="767AABFF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2428299" w14:textId="3E83D71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49.2%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991041" w14:textId="2380255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11844C" w14:textId="671BC66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0D4D05" w14:textId="68214D7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2.8%</w:t>
            </w:r>
          </w:p>
        </w:tc>
      </w:tr>
      <w:tr w:rsidR="004E79F4" w:rsidRPr="00F87FF5" w14:paraId="0B3772F6" w14:textId="77777777" w:rsidTr="0069234E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D69F4D" w14:textId="7B87A1D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AA2469" w14:textId="0C92F6E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2.4%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43CF60" w14:textId="11CB60C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16.6%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7759D5" w14:textId="15B8A92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BE36EA" w14:textId="473579DA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34D96A2" w14:textId="650E4F4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45.1%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8A6C9" w14:textId="726D28FB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33002" w14:textId="44262E7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957F0A" w14:textId="6020165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2.5%</w:t>
            </w:r>
          </w:p>
        </w:tc>
      </w:tr>
      <w:tr w:rsidR="004E79F4" w:rsidRPr="00F87FF5" w14:paraId="3D926787" w14:textId="77777777" w:rsidTr="0069234E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314C4" w14:textId="7BC434B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29.7%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606837" w14:textId="715A10BF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0.7%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8AC49E" w14:textId="1431E7E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13.2%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A5DBE7" w14:textId="6B92E1E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F22C85" w14:textId="30FC6521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5A2D0F8" w14:textId="385FD24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51.2%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378E17" w14:textId="217E012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2D395" w14:textId="1D5307B4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0.2%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8BE30F" w14:textId="68BD02D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2.8%</w:t>
            </w:r>
          </w:p>
        </w:tc>
      </w:tr>
      <w:tr w:rsidR="004E79F4" w:rsidRPr="00F87FF5" w14:paraId="0592ADDC" w14:textId="77777777" w:rsidTr="0069234E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037475" w14:textId="69F7D9A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976EBD" w14:textId="2376FB0D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803860" w14:textId="1484EC0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15.7%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FB47D" w14:textId="3007E15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BBCB52" w14:textId="149D13F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3.6%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D73CD34" w14:textId="3EFD03E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48.6%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940827" w14:textId="09377D5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0985DB" w14:textId="676FD4B0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60D331" w14:textId="40006CA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2.4%</w:t>
            </w:r>
          </w:p>
        </w:tc>
      </w:tr>
      <w:tr w:rsidR="004E79F4" w:rsidRPr="00F87FF5" w14:paraId="316E2BFA" w14:textId="77777777" w:rsidTr="0069234E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6B6A81" w14:textId="1F383B2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E19595" w14:textId="696B6096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429E1" w14:textId="619826E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11.1%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377D49" w14:textId="62ECDB82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CE21E6" w14:textId="33355947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F7603A" w14:textId="6B667E7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55.5%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336B96" w14:textId="79483D0A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B31D28" w14:textId="25FDE315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723BD4" w14:textId="6FAE62AC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2.5%</w:t>
            </w:r>
          </w:p>
        </w:tc>
      </w:tr>
      <w:tr w:rsidR="004E79F4" w:rsidRPr="00F87FF5" w14:paraId="26C0968C" w14:textId="77777777" w:rsidTr="0069234E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D6F64DF" w14:textId="42A1973E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31.5%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57D8A64" w14:textId="03457409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0.5%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C32EDD3" w14:textId="6B34AA2B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15.7%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8DAAD24" w14:textId="356B539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83110B9" w14:textId="59133468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1A30A0FC" w:rsidR="004E79F4" w:rsidRPr="004E79F4" w:rsidRDefault="004E79F4" w:rsidP="004E79F4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4E79F4">
              <w:rPr>
                <w:rFonts w:ascii="Arial" w:hAnsi="Arial" w:cs="Arial"/>
                <w:color w:val="000000"/>
                <w:sz w:val="18"/>
                <w:szCs w:val="18"/>
              </w:rPr>
              <w:t>47.8% (36.5%)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F61DE1" w14:textId="4FBF59D6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7E537BA" w14:textId="6D11F3C4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F979F21" w14:textId="71C3D06D" w:rsidR="004E79F4" w:rsidRPr="004E79F4" w:rsidRDefault="004E79F4" w:rsidP="004E79F4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4.1%</w:t>
            </w:r>
          </w:p>
        </w:tc>
      </w:tr>
      <w:tr w:rsidR="004E79F4" w:rsidRPr="00F87FF5" w14:paraId="07463480" w14:textId="77777777" w:rsidTr="0069234E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4E79F4" w:rsidRPr="00F87FF5" w:rsidRDefault="004E79F4" w:rsidP="004E79F4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7EFD8FCE" w14:textId="5FF3FB7F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29.5%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6082BE68" w14:textId="6D9EC048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12CF7D44" w14:textId="7C9645D4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3D05593E" w14:textId="5C86FF78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113D7A91" w14:textId="1DC502BE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69EA3E73" w:rsidR="004E79F4" w:rsidRPr="004E79F4" w:rsidRDefault="004E79F4" w:rsidP="004E79F4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4E79F4">
              <w:rPr>
                <w:rFonts w:ascii="Arial" w:hAnsi="Arial" w:cs="Arial"/>
                <w:color w:val="000000"/>
                <w:sz w:val="18"/>
                <w:szCs w:val="18"/>
              </w:rPr>
              <w:t>49.6%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037C1E26" w14:textId="48E356EC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4B9D45BC" w14:textId="5D6BC9FB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B892465" w14:textId="5F3AD688" w:rsidR="004E79F4" w:rsidRPr="004E79F4" w:rsidRDefault="004E79F4" w:rsidP="004E79F4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4E79F4">
              <w:rPr>
                <w:sz w:val="18"/>
                <w:szCs w:val="18"/>
              </w:rPr>
              <w:t>2.8%</w:t>
            </w:r>
          </w:p>
        </w:tc>
      </w:tr>
    </w:tbl>
    <w:p w14:paraId="2B58C514" w14:textId="620A7D2C" w:rsidR="00010301" w:rsidRPr="0092505D" w:rsidRDefault="00010301" w:rsidP="00010301">
      <w:pPr>
        <w:spacing w:before="240" w:line="240" w:lineRule="auto"/>
        <w:jc w:val="both"/>
        <w:rPr>
          <w:color w:val="000000"/>
        </w:rPr>
      </w:pPr>
      <w:r w:rsidRPr="0092505D">
        <w:rPr>
          <w:color w:val="000000"/>
        </w:rPr>
        <w:t>Mae'r</w:t>
      </w:r>
      <w:r w:rsidR="004E79F4" w:rsidRPr="0092505D">
        <w:rPr>
          <w:color w:val="000000"/>
        </w:rPr>
        <w:t xml:space="preserve"> tabl uchod yn dangos bod tua 36.5% (1,641</w:t>
      </w:r>
      <w:r w:rsidRPr="0092505D">
        <w:rPr>
          <w:color w:val="000000"/>
        </w:rPr>
        <w:t xml:space="preserve">) o'n poblogaeth yn marw yn yr ysbyty o gymharu </w:t>
      </w:r>
      <w:r w:rsidR="004E79F4" w:rsidRPr="0092505D">
        <w:rPr>
          <w:color w:val="000000"/>
        </w:rPr>
        <w:t>â 49.6% (17,719</w:t>
      </w:r>
      <w:r w:rsidRPr="0092505D">
        <w:rPr>
          <w:color w:val="000000"/>
        </w:rPr>
        <w:t>) ar gyfer Cymru.</w:t>
      </w:r>
    </w:p>
    <w:p w14:paraId="078D5B0C" w14:textId="77777777" w:rsidR="00010301" w:rsidRPr="0092505D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92505D" w:rsidRDefault="00010301" w:rsidP="00010301">
      <w:pPr>
        <w:spacing w:line="240" w:lineRule="auto"/>
        <w:jc w:val="both"/>
        <w:rPr>
          <w:b/>
        </w:rPr>
      </w:pPr>
      <w:r w:rsidRPr="0092505D">
        <w:rPr>
          <w:b/>
        </w:rPr>
        <w:lastRenderedPageBreak/>
        <w:t>Marwolaethau yn yr Ysbyty</w:t>
      </w:r>
    </w:p>
    <w:p w14:paraId="182B6D60" w14:textId="0C1874C8" w:rsidR="00010301" w:rsidRPr="0092505D" w:rsidRDefault="00010301" w:rsidP="00010301">
      <w:pPr>
        <w:spacing w:after="0" w:line="240" w:lineRule="auto"/>
        <w:rPr>
          <w:b/>
        </w:rPr>
      </w:pPr>
      <w:r w:rsidRPr="0092505D">
        <w:t xml:space="preserve">Yn ystod y cyfnod treigl o 12 mis hyd at fis </w:t>
      </w:r>
      <w:r w:rsidR="00D370CC" w:rsidRPr="0092505D">
        <w:t>Maw</w:t>
      </w:r>
      <w:r w:rsidR="007344CC" w:rsidRPr="0092505D">
        <w:t>rth</w:t>
      </w:r>
      <w:r w:rsidR="00D370CC" w:rsidRPr="0092505D">
        <w:t xml:space="preserve"> 2024</w:t>
      </w:r>
      <w:r w:rsidRPr="0092505D">
        <w:t xml:space="preserve">, bu farw </w:t>
      </w:r>
      <w:r w:rsidR="00DA74D7" w:rsidRPr="0092505D">
        <w:t>158</w:t>
      </w:r>
      <w:r w:rsidRPr="0092505D">
        <w:t xml:space="preserve"> o bobl ar gyfartaledd yn ein hysbytai bob mis. Mae hyn </w:t>
      </w:r>
      <w:r w:rsidR="00D831A4" w:rsidRPr="0092505D">
        <w:t>yn llai na’r</w:t>
      </w:r>
      <w:r w:rsidR="00DA74D7" w:rsidRPr="0092505D">
        <w:t xml:space="preserve"> cyfnod blaenorol</w:t>
      </w:r>
      <w:r w:rsidR="00D370CC" w:rsidRPr="0092505D">
        <w:t xml:space="preserve"> (</w:t>
      </w:r>
      <w:proofErr w:type="gramStart"/>
      <w:r w:rsidR="00D370CC" w:rsidRPr="0092505D">
        <w:t>158</w:t>
      </w:r>
      <w:r w:rsidRPr="0092505D">
        <w:t xml:space="preserve"> ar</w:t>
      </w:r>
      <w:proofErr w:type="gramEnd"/>
      <w:r w:rsidRPr="0092505D">
        <w:t xml:space="preserve"> gyfer y cyfnod blaenorol). </w:t>
      </w:r>
    </w:p>
    <w:p w14:paraId="550FB292" w14:textId="77777777" w:rsidR="00010301" w:rsidRPr="0092505D" w:rsidRDefault="00010301" w:rsidP="00010301">
      <w:pPr>
        <w:spacing w:after="0" w:line="240" w:lineRule="auto"/>
        <w:rPr>
          <w:b/>
        </w:rPr>
      </w:pPr>
    </w:p>
    <w:p w14:paraId="56427BCE" w14:textId="0C4B1C53" w:rsidR="00010301" w:rsidRPr="0092505D" w:rsidRDefault="00D831A4" w:rsidP="00010301">
      <w:pPr>
        <w:spacing w:after="0" w:line="240" w:lineRule="auto"/>
        <w:rPr>
          <w:b/>
        </w:rPr>
      </w:pPr>
      <w:r w:rsidRPr="0092505D">
        <w:rPr>
          <w:b/>
        </w:rPr>
        <w:t>Cyfraddau Bras</w:t>
      </w:r>
    </w:p>
    <w:p w14:paraId="4F9475D6" w14:textId="77777777" w:rsidR="00010301" w:rsidRPr="0092505D" w:rsidRDefault="00010301" w:rsidP="00010301">
      <w:pPr>
        <w:spacing w:line="240" w:lineRule="auto"/>
        <w:jc w:val="both"/>
        <w:rPr>
          <w:sz w:val="2"/>
        </w:rPr>
      </w:pPr>
    </w:p>
    <w:p w14:paraId="0D797115" w14:textId="3F0CF581" w:rsidR="00010301" w:rsidRPr="008244E7" w:rsidRDefault="00010301" w:rsidP="00010301">
      <w:pPr>
        <w:spacing w:line="240" w:lineRule="auto"/>
        <w:jc w:val="both"/>
      </w:pPr>
      <w:r w:rsidRPr="0092505D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92505D">
        <w:t>yfra</w:t>
      </w:r>
      <w:r w:rsidR="00D370CC" w:rsidRPr="0092505D">
        <w:t>dd y Bwrdd Iechyd yw 1.46</w:t>
      </w:r>
      <w:r w:rsidRPr="0092505D">
        <w:t>% (</w:t>
      </w:r>
      <w:r w:rsidR="00D370CC" w:rsidRPr="0092505D">
        <w:t>Maw</w:t>
      </w:r>
      <w:r w:rsidR="007344CC" w:rsidRPr="0092505D">
        <w:t>rth</w:t>
      </w:r>
      <w:r w:rsidRPr="0092505D">
        <w:t xml:space="preserve"> </w:t>
      </w:r>
      <w:r w:rsidR="00D831A4" w:rsidRPr="0092505D">
        <w:t>20</w:t>
      </w:r>
      <w:r w:rsidR="00D370CC" w:rsidRPr="0092505D">
        <w:t xml:space="preserve">24 </w:t>
      </w:r>
      <w:r w:rsidRPr="0092505D">
        <w:t>– cyfnod treigl o 12 mis).</w:t>
      </w:r>
      <w:r w:rsidRPr="008244E7">
        <w:t xml:space="preserve"> </w:t>
      </w:r>
    </w:p>
    <w:p w14:paraId="06F3DA0C" w14:textId="77777777" w:rsidR="00010301" w:rsidRPr="008244E7" w:rsidRDefault="00010301" w:rsidP="00010301">
      <w:pPr>
        <w:spacing w:line="240" w:lineRule="auto"/>
        <w:jc w:val="both"/>
      </w:pPr>
      <w:r w:rsidRPr="008244E7">
        <w:t xml:space="preserve">Rydym yn monitro nifer wirioneddol y marwolaethau ym mhob </w:t>
      </w:r>
      <w:proofErr w:type="gramStart"/>
      <w:r w:rsidRPr="008244E7">
        <w:t>un</w:t>
      </w:r>
      <w:proofErr w:type="gramEnd"/>
      <w:r w:rsidRPr="008244E7">
        <w:t xml:space="preserve"> o'n hysbytai bob mis. Mae hyn yn rhoi cyfle cynnar i ymchwilio i newidiadau yn nifer y marwolaethau yn yr ysbyty.</w:t>
      </w:r>
    </w:p>
    <w:p w14:paraId="5400A04D" w14:textId="77777777" w:rsidR="00010301" w:rsidRPr="008244E7" w:rsidRDefault="00010301" w:rsidP="00010301">
      <w:pPr>
        <w:spacing w:line="240" w:lineRule="auto"/>
        <w:jc w:val="both"/>
      </w:pPr>
      <w:r w:rsidRPr="008244E7">
        <w:t>Cyfraddau bras marwolaethau ar gyfer y Bwrdd Iechyd:</w:t>
      </w:r>
    </w:p>
    <w:p w14:paraId="37128EAD" w14:textId="77777777" w:rsidR="00010301" w:rsidRPr="00F87FF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8244E7">
        <w:rPr>
          <w:noProof/>
          <w:u w:val="single"/>
          <w:lang w:eastAsia="en-GB"/>
        </w:rPr>
        <w:t>Misol</w:t>
      </w:r>
    </w:p>
    <w:p w14:paraId="5DF8617B" w14:textId="14E66DC7" w:rsidR="00010301" w:rsidRPr="00F87FF5" w:rsidRDefault="002F2D8F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6346F750" wp14:editId="399F2ACA">
            <wp:extent cx="5535930" cy="2571184"/>
            <wp:effectExtent l="0" t="0" r="7620" b="63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5312" cy="2584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C09556" w14:textId="06AABA72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8244E7">
        <w:rPr>
          <w:u w:val="single"/>
        </w:rPr>
        <w:t>Cyfnod treigl o 12 mis</w:t>
      </w:r>
    </w:p>
    <w:p w14:paraId="232DBC11" w14:textId="6AC72EEE" w:rsidR="00010301" w:rsidRPr="00F87FF5" w:rsidRDefault="002F2D8F" w:rsidP="00010301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46963667" wp14:editId="39C823B8">
            <wp:extent cx="5539651" cy="2557604"/>
            <wp:effectExtent l="0" t="0" r="444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232" cy="25707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949804" w14:textId="77777777" w:rsidR="00010301" w:rsidRPr="00F87FF5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1C759FFE" w:rsidR="00010301" w:rsidRPr="00F87FF5" w:rsidRDefault="00BD1C98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611A9C1E" wp14:editId="16806AAB">
            <wp:extent cx="5536194" cy="2665730"/>
            <wp:effectExtent l="0" t="0" r="7620" b="127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7865" cy="26713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8BBDF5" w14:textId="0A6D914B" w:rsidR="00010301" w:rsidRPr="00F87FF5" w:rsidRDefault="00BD1C98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76D6148" wp14:editId="0E2545C0">
            <wp:extent cx="5551785" cy="2815627"/>
            <wp:effectExtent l="0" t="0" r="0" b="381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621" cy="28302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031F51" w14:textId="72227055" w:rsidR="00010301" w:rsidRPr="00F87FF5" w:rsidRDefault="00BD1C98" w:rsidP="00010301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4150C6D4" wp14:editId="7BAF08F5">
            <wp:extent cx="5549039" cy="256213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5992" cy="2583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EF351E" w14:textId="2EABCCDE" w:rsidR="00010301" w:rsidRPr="0092505D" w:rsidRDefault="00010301" w:rsidP="00010301">
      <w:pPr>
        <w:spacing w:line="240" w:lineRule="auto"/>
        <w:jc w:val="both"/>
        <w:rPr>
          <w:b/>
        </w:rPr>
      </w:pPr>
      <w:r w:rsidRPr="0092505D">
        <w:rPr>
          <w:b/>
        </w:rPr>
        <w:lastRenderedPageBreak/>
        <w:t>Cyflyrau Penodol</w:t>
      </w:r>
    </w:p>
    <w:p w14:paraId="2B1E45AA" w14:textId="60C1638A" w:rsidR="00C12475" w:rsidRPr="0092505D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92505D">
        <w:t>Mae'r mesurau hyn yn canolbwyntio ar y marwolaethau a ddigwyddodd o fewn 30 diwrnod i dderbyn cleifion i’r ysbyty ar gyfer 3 chyflwr penodol, gyda llwybrau clinigol wedi'u diffinio'n dda.</w:t>
      </w:r>
      <w:r w:rsidR="00D72F93" w:rsidRPr="0092505D">
        <w:t xml:space="preserve"> </w:t>
      </w:r>
    </w:p>
    <w:p w14:paraId="4CD57F4A" w14:textId="37C4AFDC" w:rsidR="00010301" w:rsidRPr="0092505D" w:rsidRDefault="00D72F93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92505D">
        <w:t xml:space="preserve"> </w:t>
      </w:r>
    </w:p>
    <w:p w14:paraId="358106FC" w14:textId="77777777" w:rsidR="00010301" w:rsidRPr="009E5758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92505D">
        <w:rPr>
          <w:b/>
        </w:rPr>
        <w:t>Torri Clun</w:t>
      </w:r>
    </w:p>
    <w:p w14:paraId="31F5C7DE" w14:textId="0983951A" w:rsidR="00010301" w:rsidRPr="00F87FF5" w:rsidRDefault="009C1107" w:rsidP="00010301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E1F4044" wp14:editId="0E276465">
            <wp:extent cx="5686743" cy="1990846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356" cy="19984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A474C9" w14:textId="176B486E" w:rsidR="003545E2" w:rsidRPr="0092505D" w:rsidRDefault="003545E2" w:rsidP="003545E2">
      <w:pPr>
        <w:spacing w:line="240" w:lineRule="auto"/>
        <w:jc w:val="both"/>
        <w:rPr>
          <w:rFonts w:cs="Calibri"/>
          <w:lang w:eastAsia="en-GB"/>
        </w:rPr>
      </w:pPr>
      <w:r w:rsidRPr="0092505D">
        <w:rPr>
          <w:rFonts w:cs="Calibri"/>
          <w:lang w:eastAsia="en-GB"/>
        </w:rPr>
        <w:t>Cyfradd farwolaethau'r Bwrdd Iechyd yn yr ysbyty o fewn 30 diwrnod i gael mynediad brys yn sgil torri’r glun mewn perthynas</w:t>
      </w:r>
      <w:r w:rsidR="009C1107" w:rsidRPr="0092505D">
        <w:rPr>
          <w:rFonts w:cs="Calibri"/>
          <w:lang w:eastAsia="en-GB"/>
        </w:rPr>
        <w:t xml:space="preserve"> â chleifion dros 64 oed yw 5.19</w:t>
      </w:r>
      <w:r w:rsidRPr="0092505D">
        <w:rPr>
          <w:rFonts w:cs="Calibri"/>
          <w:lang w:eastAsia="en-GB"/>
        </w:rPr>
        <w:t xml:space="preserve">% ar gyfer y cyfnod treigl o 12 mis hyd at fis </w:t>
      </w:r>
      <w:r w:rsidR="009C1107" w:rsidRPr="0092505D">
        <w:rPr>
          <w:rFonts w:cs="Calibri"/>
          <w:lang w:eastAsia="en-GB"/>
        </w:rPr>
        <w:t>Rhag</w:t>
      </w:r>
      <w:r w:rsidR="007344CC" w:rsidRPr="0092505D">
        <w:rPr>
          <w:rFonts w:cs="Calibri"/>
          <w:lang w:eastAsia="en-GB"/>
        </w:rPr>
        <w:t>fyr</w:t>
      </w:r>
      <w:r w:rsidRPr="0092505D">
        <w:rPr>
          <w:rFonts w:cs="Calibri"/>
          <w:lang w:eastAsia="en-GB"/>
        </w:rPr>
        <w:t xml:space="preserve"> 2023, sydd yn is na chyfartaledd Cymru </w:t>
      </w:r>
      <w:r w:rsidR="009C1107" w:rsidRPr="0092505D">
        <w:t>(4.89</w:t>
      </w:r>
      <w:r w:rsidRPr="0092505D">
        <w:t xml:space="preserve">%). </w:t>
      </w:r>
      <w:r w:rsidRPr="0092505D">
        <w:rPr>
          <w:rFonts w:cs="Calibri"/>
          <w:lang w:eastAsia="en-GB"/>
        </w:rPr>
        <w:t xml:space="preserve">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92505D">
        <w:t>Fodd bynnag, rydym yn pryderu am oedi o ran triniaethau amserol ac mae’r gwasanaeth yn archwilio i bob opsiwn er mwyn mynd i'r afael â hyn.</w:t>
      </w:r>
      <w:r w:rsidRPr="0092505D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F87FF5" w:rsidRDefault="00010301" w:rsidP="00010301">
      <w:pPr>
        <w:spacing w:line="240" w:lineRule="auto"/>
        <w:ind w:left="720"/>
        <w:jc w:val="both"/>
        <w:rPr>
          <w:b/>
        </w:rPr>
      </w:pPr>
      <w:r w:rsidRPr="0092505D">
        <w:rPr>
          <w:b/>
        </w:rPr>
        <w:t>Str</w:t>
      </w:r>
      <w:r w:rsidRPr="0092505D">
        <w:rPr>
          <w:rFonts w:cs="Calibri"/>
          <w:b/>
        </w:rPr>
        <w:t>ô</w:t>
      </w:r>
      <w:r w:rsidRPr="0092505D">
        <w:rPr>
          <w:b/>
        </w:rPr>
        <w:t>c</w:t>
      </w:r>
    </w:p>
    <w:p w14:paraId="5CE2B241" w14:textId="273E8CE8" w:rsidR="00B452DE" w:rsidRDefault="00B452DE" w:rsidP="00B452DE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B335FF6" wp14:editId="0C7CC72C">
            <wp:extent cx="5690347" cy="1776714"/>
            <wp:effectExtent l="0" t="0" r="571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495" cy="17911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295F45" w14:textId="3C49F8BF" w:rsidR="00EE5438" w:rsidRPr="00233084" w:rsidRDefault="00010301" w:rsidP="00B452DE">
      <w:pPr>
        <w:spacing w:line="240" w:lineRule="auto"/>
        <w:jc w:val="both"/>
      </w:pPr>
      <w:r w:rsidRPr="00233084">
        <w:t xml:space="preserve">Cyfradd farwolaethau'r Bwrdd Iechyd yn yr ysbyty o fewn 30 diwrnod i gleifion </w:t>
      </w:r>
      <w:proofErr w:type="gramStart"/>
      <w:r w:rsidRPr="00233084">
        <w:t>gael</w:t>
      </w:r>
      <w:proofErr w:type="gramEnd"/>
      <w:r w:rsidRPr="00233084">
        <w:t xml:space="preserve"> eu derbyn ar frys i'r ysbyty </w:t>
      </w:r>
      <w:r w:rsidR="00DA74D7" w:rsidRPr="00233084">
        <w:t xml:space="preserve">oherwydd strôc yw </w:t>
      </w:r>
      <w:r w:rsidR="00B452DE" w:rsidRPr="00233084">
        <w:t>12.6</w:t>
      </w:r>
      <w:r w:rsidR="003545E2" w:rsidRPr="00233084">
        <w:t xml:space="preserve">% </w:t>
      </w:r>
      <w:r w:rsidRPr="00233084">
        <w:t xml:space="preserve">ar gyfer cyfnod treigl o 12 mis hyd at fis </w:t>
      </w:r>
      <w:r w:rsidR="00B452DE" w:rsidRPr="00233084">
        <w:rPr>
          <w:rFonts w:cs="Calibri"/>
          <w:lang w:eastAsia="en-GB"/>
        </w:rPr>
        <w:t>Rhag</w:t>
      </w:r>
      <w:r w:rsidR="007344CC" w:rsidRPr="00233084">
        <w:rPr>
          <w:rFonts w:cs="Calibri"/>
          <w:lang w:eastAsia="en-GB"/>
        </w:rPr>
        <w:t>fyr</w:t>
      </w:r>
      <w:r w:rsidR="003545E2" w:rsidRPr="00233084">
        <w:rPr>
          <w:rFonts w:cs="Calibri"/>
          <w:lang w:eastAsia="en-GB"/>
        </w:rPr>
        <w:t xml:space="preserve"> 2023</w:t>
      </w:r>
      <w:r w:rsidR="003545E2" w:rsidRPr="00233084">
        <w:t xml:space="preserve">.  </w:t>
      </w:r>
      <w:r w:rsidRPr="00233084">
        <w:t>Y cyf</w:t>
      </w:r>
      <w:r w:rsidR="00DA74D7" w:rsidRPr="00233084">
        <w:t xml:space="preserve">artaledd ar gyfer Cymru yw </w:t>
      </w:r>
      <w:r w:rsidR="00B452DE" w:rsidRPr="00233084">
        <w:t>12.29</w:t>
      </w:r>
      <w:r w:rsidR="003545E2" w:rsidRPr="00233084">
        <w:t>%.</w:t>
      </w:r>
    </w:p>
    <w:p w14:paraId="183E5284" w14:textId="2D99C04B" w:rsidR="00010301" w:rsidRPr="00B01BBE" w:rsidRDefault="00010301" w:rsidP="00010301">
      <w:pPr>
        <w:jc w:val="both"/>
      </w:pPr>
      <w:r w:rsidRPr="00233084">
        <w:t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</w:t>
      </w:r>
      <w:r w:rsidRPr="00B01BBE">
        <w:t xml:space="preserve"> </w:t>
      </w:r>
      <w:r w:rsidR="00A924AE">
        <w:t xml:space="preserve">   </w:t>
      </w:r>
    </w:p>
    <w:p w14:paraId="29F042E2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233084">
        <w:rPr>
          <w:b/>
        </w:rPr>
        <w:lastRenderedPageBreak/>
        <w:t>Trawiad ar y Galon</w:t>
      </w:r>
    </w:p>
    <w:p w14:paraId="0142A309" w14:textId="7D9B8067" w:rsidR="00010301" w:rsidRPr="00F87FF5" w:rsidRDefault="007F7AC9" w:rsidP="00010301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55664F40" wp14:editId="5A3984FD">
            <wp:extent cx="5884713" cy="2538947"/>
            <wp:effectExtent l="0" t="0" r="190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0878" cy="25502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B50F03" w14:textId="5FAE6EE9" w:rsidR="003545E2" w:rsidRPr="00233084" w:rsidRDefault="003545E2" w:rsidP="003545E2">
      <w:pPr>
        <w:pStyle w:val="ListParagraph"/>
        <w:spacing w:line="240" w:lineRule="auto"/>
        <w:ind w:left="0"/>
        <w:contextualSpacing w:val="0"/>
        <w:jc w:val="both"/>
      </w:pPr>
      <w:r w:rsidRPr="00233084">
        <w:t>Cyfradd farwolaethau'r Bwrdd Iechyd yn yr ysbyty o fewn 30 diwrnod i gleifion rhwng 35 a 74 oed gael eu derbyn oherwydd</w:t>
      </w:r>
      <w:r w:rsidR="007F7AC9" w:rsidRPr="00233084">
        <w:t xml:space="preserve"> trawiad ar y galon (MI) yw 5.90</w:t>
      </w:r>
      <w:r w:rsidRPr="00233084">
        <w:t xml:space="preserve">% ar gyfer cyfnod treigl o 12 mis hyd at fis </w:t>
      </w:r>
      <w:r w:rsidR="007F7AC9" w:rsidRPr="00233084">
        <w:rPr>
          <w:rFonts w:cs="Calibri"/>
          <w:lang w:eastAsia="en-GB"/>
        </w:rPr>
        <w:t>Rhag</w:t>
      </w:r>
      <w:r w:rsidR="007344CC" w:rsidRPr="00233084">
        <w:rPr>
          <w:rFonts w:cs="Calibri"/>
          <w:lang w:eastAsia="en-GB"/>
        </w:rPr>
        <w:t>fyr</w:t>
      </w:r>
      <w:r w:rsidRPr="00233084">
        <w:rPr>
          <w:rFonts w:cs="Calibri"/>
          <w:lang w:eastAsia="en-GB"/>
        </w:rPr>
        <w:t xml:space="preserve"> 2023</w:t>
      </w:r>
      <w:r w:rsidRPr="00233084">
        <w:t>, sydd yn u</w:t>
      </w:r>
      <w:r w:rsidR="007F7AC9" w:rsidRPr="00233084">
        <w:t>wch na chyfartaledd Cymru o 4.56</w:t>
      </w:r>
      <w:r w:rsidRPr="00233084">
        <w:t>%.</w:t>
      </w:r>
    </w:p>
    <w:p w14:paraId="4FA3DFDB" w14:textId="77777777" w:rsidR="00010301" w:rsidRPr="00F87FF5" w:rsidRDefault="00010301" w:rsidP="00010301">
      <w:pPr>
        <w:spacing w:line="240" w:lineRule="auto"/>
        <w:jc w:val="both"/>
      </w:pPr>
      <w:r w:rsidRPr="00233084">
        <w:t xml:space="preserve">Yng Nghymru, </w:t>
      </w:r>
      <w:proofErr w:type="gramStart"/>
      <w:r w:rsidRPr="00233084">
        <w:t>mae</w:t>
      </w:r>
      <w:proofErr w:type="gramEnd"/>
      <w:r w:rsidRPr="00233084">
        <w:t xml:space="preserve"> cleifion sy'n cael trawiad ar y galon yn cael eu trosglwyddo'n uniongyrchol o'r gymuned i 'ganolfan trawiad ar y galon' fel y gallant gael triniaeth</w:t>
      </w:r>
      <w:r w:rsidRPr="00F87FF5">
        <w:t xml:space="preserve">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87FF5">
        <w:rPr>
          <w:rFonts w:cs="Calibri"/>
        </w:rPr>
        <w:t>â</w:t>
      </w:r>
      <w:r w:rsidRPr="00F87FF5">
        <w:t xml:space="preserve"> phwmpio gwaed) wrth gyrraedd yr ysbyty.  Ceir llai </w:t>
      </w:r>
      <w:proofErr w:type="gramStart"/>
      <w:r w:rsidRPr="00F87FF5">
        <w:t>na</w:t>
      </w:r>
      <w:proofErr w:type="gramEnd"/>
      <w:r w:rsidRPr="00F87FF5">
        <w:t xml:space="preserve"> 50% o ddisgwyliad fod cleifion fel hyn yn goroesi, oni ddarperir triniaeth arbenigol.  Disgwylir i'r ysbytai hynny </w:t>
      </w:r>
      <w:proofErr w:type="gramStart"/>
      <w:r w:rsidRPr="00F87FF5">
        <w:t>nad</w:t>
      </w:r>
      <w:proofErr w:type="gramEnd"/>
      <w:r w:rsidRPr="00F87FF5">
        <w:t xml:space="preserve">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cleifion hynny sydd </w:t>
      </w:r>
      <w:r w:rsidRPr="00F87FF5">
        <w:rPr>
          <w:rFonts w:cs="Calibri"/>
        </w:rPr>
        <w:t>â</w:t>
      </w:r>
      <w:r w:rsidRPr="00F87FF5">
        <w:t xml:space="preserve">’r risg uchaf (sy’n profi sioc cardiogenig) wedi'u cynnwys yn y ffigurau cyffredinol a gyflwynwyd, felly </w:t>
      </w:r>
      <w:proofErr w:type="gramStart"/>
      <w:r w:rsidRPr="00F87FF5">
        <w:t>mae</w:t>
      </w:r>
      <w:proofErr w:type="gramEnd"/>
      <w:r w:rsidRPr="00F87FF5">
        <w:t xml:space="preserve"> angen bod yn ofalus wrth ddehongli'r ffigurau hyn.</w:t>
      </w:r>
      <w:r w:rsidRPr="00F87FF5">
        <w:br w:type="page"/>
      </w:r>
    </w:p>
    <w:p w14:paraId="34735DE6" w14:textId="77777777" w:rsidR="00010301" w:rsidRPr="00233084" w:rsidRDefault="00010301" w:rsidP="00010301">
      <w:pPr>
        <w:spacing w:line="240" w:lineRule="auto"/>
        <w:jc w:val="both"/>
      </w:pPr>
      <w:r w:rsidRPr="00233084">
        <w:rPr>
          <w:b/>
        </w:rPr>
        <w:lastRenderedPageBreak/>
        <w:t xml:space="preserve">Cyfraddau marwolaethau o fewn 30 diwrnod o </w:t>
      </w:r>
      <w:proofErr w:type="gramStart"/>
      <w:r w:rsidRPr="00233084">
        <w:rPr>
          <w:b/>
        </w:rPr>
        <w:t>gael</w:t>
      </w:r>
      <w:proofErr w:type="gramEnd"/>
      <w:r w:rsidRPr="00233084">
        <w:rPr>
          <w:b/>
        </w:rPr>
        <w:t xml:space="preserve"> llawdriniaeth</w:t>
      </w:r>
    </w:p>
    <w:p w14:paraId="48E61945" w14:textId="77777777" w:rsidR="00010301" w:rsidRPr="00233084" w:rsidRDefault="00010301" w:rsidP="00010301">
      <w:pPr>
        <w:jc w:val="both"/>
      </w:pPr>
      <w:r w:rsidRPr="00233084">
        <w:t xml:space="preserve">Mae'r mesurau hyn yn canolbwyntio ar y cleifion a fu farw yn yr ysbyty o fewn 30 diwrnod i </w:t>
      </w:r>
      <w:proofErr w:type="gramStart"/>
      <w:r w:rsidRPr="00233084">
        <w:t>gael</w:t>
      </w:r>
      <w:proofErr w:type="gramEnd"/>
      <w:r w:rsidRPr="00233084">
        <w:t xml:space="preserve"> triniaeth lawfeddygol.</w:t>
      </w:r>
    </w:p>
    <w:p w14:paraId="3E64484E" w14:textId="77777777" w:rsidR="00010301" w:rsidRPr="00F87FF5" w:rsidRDefault="00010301" w:rsidP="00010301">
      <w:pPr>
        <w:ind w:left="568"/>
        <w:jc w:val="both"/>
        <w:rPr>
          <w:b/>
        </w:rPr>
      </w:pPr>
      <w:r w:rsidRPr="00233084">
        <w:rPr>
          <w:b/>
        </w:rPr>
        <w:t xml:space="preserve"> Llawdriniaeth Ddewisol</w:t>
      </w:r>
    </w:p>
    <w:p w14:paraId="2836A2D1" w14:textId="3C3FC8FC" w:rsidR="00010301" w:rsidRPr="00F87FF5" w:rsidRDefault="00276ED2" w:rsidP="00010301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7ED7FEF" wp14:editId="575C08D7">
            <wp:extent cx="5764027" cy="2760562"/>
            <wp:effectExtent l="0" t="0" r="8255" b="190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229" cy="27673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10F488" w14:textId="4A30653D" w:rsidR="00010301" w:rsidRPr="00233084" w:rsidRDefault="00010301" w:rsidP="00010301">
      <w:pPr>
        <w:spacing w:line="240" w:lineRule="auto"/>
        <w:jc w:val="both"/>
      </w:pPr>
      <w:r w:rsidRPr="00233084">
        <w:t>Cyfradd y marwolaethau o fewn 30 diwrnod ar gyfer achosion o lawdriniaethau dewisol ar gyfer Bwrdd Iechy</w:t>
      </w:r>
      <w:r w:rsidR="004434F8" w:rsidRPr="00233084">
        <w:t>d Prify</w:t>
      </w:r>
      <w:r w:rsidR="00D508D6" w:rsidRPr="00233084">
        <w:t xml:space="preserve">sgol Bae Abertawe yw </w:t>
      </w:r>
      <w:r w:rsidR="00276ED2" w:rsidRPr="00233084">
        <w:t>0.24</w:t>
      </w:r>
      <w:r w:rsidRPr="00233084">
        <w:t>%.  Y cyfartal</w:t>
      </w:r>
      <w:r w:rsidR="00D508D6" w:rsidRPr="00233084">
        <w:t xml:space="preserve">edd ar gyfer Cymru Gyfan </w:t>
      </w:r>
      <w:r w:rsidR="00276ED2" w:rsidRPr="00233084">
        <w:t>yw 0.11</w:t>
      </w:r>
      <w:r w:rsidRPr="00233084">
        <w:t xml:space="preserve">%. </w:t>
      </w:r>
    </w:p>
    <w:p w14:paraId="4C81DF9F" w14:textId="77777777" w:rsidR="00010301" w:rsidRPr="00F87FF5" w:rsidRDefault="00010301" w:rsidP="00010301">
      <w:pPr>
        <w:ind w:firstLine="720"/>
        <w:jc w:val="both"/>
        <w:rPr>
          <w:b/>
        </w:rPr>
      </w:pPr>
      <w:r w:rsidRPr="00233084">
        <w:rPr>
          <w:b/>
        </w:rPr>
        <w:t>Llawdriniaeth Frys</w:t>
      </w:r>
    </w:p>
    <w:p w14:paraId="2D6CA4EA" w14:textId="3F22D07C" w:rsidR="00010301" w:rsidRPr="00F87FF5" w:rsidRDefault="00276ED2" w:rsidP="00010301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4E1D3288" wp14:editId="5AFCEF34">
            <wp:extent cx="5741178" cy="2714263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3478" cy="27295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575DAC" w14:textId="40031E6B" w:rsidR="005F0758" w:rsidRPr="00233084" w:rsidRDefault="004A78C1" w:rsidP="00C671AF">
      <w:pPr>
        <w:spacing w:line="240" w:lineRule="auto"/>
        <w:jc w:val="both"/>
      </w:pPr>
      <w:r w:rsidRPr="008244E7">
        <w:t>Mae gan BIPBA gyfradd tebyg i gyfartaledd</w:t>
      </w:r>
      <w:r w:rsidR="00665264" w:rsidRPr="008244E7">
        <w:t xml:space="preserve"> Cymru ar gyfer llawdriniaethau </w:t>
      </w:r>
      <w:proofErr w:type="gramStart"/>
      <w:r w:rsidR="00665264" w:rsidRPr="008244E7">
        <w:t>nad</w:t>
      </w:r>
      <w:proofErr w:type="gramEnd"/>
      <w:r w:rsidR="00665264" w:rsidRPr="008244E7">
        <w:t xml:space="preserve"> ydynt yn ddewisol. Mae hyn wedi gwella </w:t>
      </w:r>
      <w:r w:rsidR="00665264" w:rsidRPr="00233084">
        <w:t>dros y blynyddoed</w:t>
      </w:r>
      <w:r w:rsidR="0023012F" w:rsidRPr="00233084">
        <w:t>d</w:t>
      </w:r>
      <w:r w:rsidR="00D831A4" w:rsidRPr="00233084">
        <w:t xml:space="preserve"> (tan y chwarter diwethaf)</w:t>
      </w:r>
      <w:r w:rsidR="0023012F" w:rsidRPr="00233084">
        <w:t>, ac y gyfradd bresennol yw</w:t>
      </w:r>
      <w:r w:rsidR="00D508D6" w:rsidRPr="00233084">
        <w:t xml:space="preserve"> </w:t>
      </w:r>
      <w:r w:rsidR="00276ED2" w:rsidRPr="00233084">
        <w:t>1.80</w:t>
      </w:r>
      <w:r w:rsidR="00665264" w:rsidRPr="00233084">
        <w:t>%.</w:t>
      </w:r>
      <w:r w:rsidR="00010301" w:rsidRPr="00233084">
        <w:t xml:space="preserve"> Y cyfartal</w:t>
      </w:r>
      <w:r w:rsidR="00D508D6" w:rsidRPr="00233084">
        <w:t xml:space="preserve">edd ar gyfer Cymru Gyfan yw </w:t>
      </w:r>
      <w:r w:rsidR="00276ED2" w:rsidRPr="00233084">
        <w:t>1.65</w:t>
      </w:r>
      <w:r w:rsidR="00010301" w:rsidRPr="00233084">
        <w:t>%.  Dylid nodi mai ysbyty Treforys yw’r brif ganolfan drawma ar gyfer De-orlle</w:t>
      </w:r>
      <w:bookmarkStart w:id="0" w:name="_GoBack"/>
      <w:bookmarkEnd w:id="0"/>
      <w:r w:rsidR="00010301" w:rsidRPr="00233084">
        <w:t>win Cymru ac mae'n derbyn argyfyngau i'w wasanaethau trydyddol gan Fyrddau Iechyd cyfagos.</w:t>
      </w:r>
    </w:p>
    <w:p w14:paraId="4107C62C" w14:textId="7843CE89" w:rsidR="00010301" w:rsidRPr="00233084" w:rsidRDefault="00010301" w:rsidP="00010301">
      <w:pPr>
        <w:spacing w:after="0" w:line="240" w:lineRule="auto"/>
        <w:rPr>
          <w:b/>
        </w:rPr>
      </w:pPr>
      <w:r w:rsidRPr="00233084">
        <w:rPr>
          <w:b/>
        </w:rPr>
        <w:lastRenderedPageBreak/>
        <w:t xml:space="preserve">Cyfraddau Bras Marwolaethau mewn Adrannau Damweiniau ac Achosion Brys (Prif Unedau) </w:t>
      </w:r>
    </w:p>
    <w:p w14:paraId="624A4F30" w14:textId="77777777" w:rsidR="00010301" w:rsidRPr="00F87FF5" w:rsidRDefault="00010301" w:rsidP="00010301">
      <w:pPr>
        <w:spacing w:line="240" w:lineRule="auto"/>
        <w:jc w:val="both"/>
      </w:pPr>
      <w:r w:rsidRPr="00233084">
        <w:t>Mae'r tabl isod yn dangos cyfraddau bras y marwolaethau ar gyfer cyfnod treigl o 12 mis ym</w:t>
      </w:r>
      <w:r w:rsidRPr="00B01BBE">
        <w:t xml:space="preserve"> mhob </w:t>
      </w:r>
      <w:proofErr w:type="gramStart"/>
      <w:r w:rsidRPr="00B01BBE">
        <w:t>un</w:t>
      </w:r>
      <w:proofErr w:type="gramEnd"/>
      <w:r w:rsidRPr="00B01BBE">
        <w:t xml:space="preserve"> o safleoedd Bwrdd Iechyd Cymru sydd ag Adran Achosion</w:t>
      </w:r>
      <w:r w:rsidRPr="00F87FF5">
        <w:t xml:space="preserve"> Brys fawr, fesul 10,000 o bresenoldebau.</w:t>
      </w:r>
    </w:p>
    <w:p w14:paraId="6755BCD0" w14:textId="7C5C3455" w:rsidR="00010301" w:rsidRPr="00F87FF5" w:rsidRDefault="00D508D6" w:rsidP="00121C22">
      <w:pPr>
        <w:rPr>
          <w:sz w:val="10"/>
          <w:szCs w:val="10"/>
        </w:rPr>
      </w:pPr>
      <w:r w:rsidRPr="00E22000">
        <w:rPr>
          <w:noProof/>
          <w:lang w:eastAsia="en-GB"/>
        </w:rPr>
        <w:drawing>
          <wp:inline distT="0" distB="0" distL="0" distR="0" wp14:anchorId="785092EB" wp14:editId="7F38784E">
            <wp:extent cx="5644272" cy="7224666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2915" cy="7248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965B5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28D9B62" w:rsidR="00010301" w:rsidRPr="00F87FF5" w:rsidRDefault="00010301" w:rsidP="00010301">
      <w:pPr>
        <w:spacing w:after="0" w:line="240" w:lineRule="auto"/>
        <w:rPr>
          <w:sz w:val="10"/>
          <w:szCs w:val="10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Mae safleoedd BIP</w:t>
      </w:r>
      <w:r w:rsidR="007344CC">
        <w:rPr>
          <w:rFonts w:ascii="Arial" w:hAnsi="Arial" w:cs="Arial"/>
          <w:color w:val="000000"/>
          <w:sz w:val="16"/>
          <w:szCs w:val="16"/>
          <w:lang w:eastAsia="en-GB"/>
        </w:rPr>
        <w:t>AB</w:t>
      </w: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 xml:space="preserve">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F87FF5"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77777777" w:rsidR="00E8715A" w:rsidRDefault="00E8715A"/>
    <w:sectPr w:rsidR="00E8715A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F8E17" w14:textId="77777777" w:rsidR="00156980" w:rsidRDefault="00156980">
      <w:pPr>
        <w:spacing w:after="0" w:line="240" w:lineRule="auto"/>
      </w:pPr>
      <w:r>
        <w:separator/>
      </w:r>
    </w:p>
  </w:endnote>
  <w:endnote w:type="continuationSeparator" w:id="0">
    <w:p w14:paraId="181AF0C0" w14:textId="77777777" w:rsidR="00156980" w:rsidRDefault="00156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0CBB67B6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33084">
      <w:rPr>
        <w:noProof/>
      </w:rPr>
      <w:t>11</w:t>
    </w:r>
    <w:r>
      <w:fldChar w:fldCharType="end"/>
    </w:r>
  </w:p>
  <w:p w14:paraId="09A3B82B" w14:textId="77777777" w:rsidR="00200398" w:rsidRDefault="002330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ED469" w14:textId="77777777" w:rsidR="00156980" w:rsidRDefault="00156980">
      <w:pPr>
        <w:spacing w:after="0" w:line="240" w:lineRule="auto"/>
      </w:pPr>
      <w:r>
        <w:separator/>
      </w:r>
    </w:p>
  </w:footnote>
  <w:footnote w:type="continuationSeparator" w:id="0">
    <w:p w14:paraId="282D9E44" w14:textId="77777777" w:rsidR="00156980" w:rsidRDefault="00156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41101"/>
    <w:rsid w:val="00042462"/>
    <w:rsid w:val="0006251D"/>
    <w:rsid w:val="0006296C"/>
    <w:rsid w:val="00121C22"/>
    <w:rsid w:val="00146CE6"/>
    <w:rsid w:val="00156980"/>
    <w:rsid w:val="001C7750"/>
    <w:rsid w:val="001E45A7"/>
    <w:rsid w:val="0023012F"/>
    <w:rsid w:val="00233084"/>
    <w:rsid w:val="00251941"/>
    <w:rsid w:val="00276ED2"/>
    <w:rsid w:val="00284538"/>
    <w:rsid w:val="002A3BD3"/>
    <w:rsid w:val="002E7759"/>
    <w:rsid w:val="002F0A61"/>
    <w:rsid w:val="002F2D8F"/>
    <w:rsid w:val="0033742D"/>
    <w:rsid w:val="00344969"/>
    <w:rsid w:val="003545E2"/>
    <w:rsid w:val="00355DB9"/>
    <w:rsid w:val="003564BD"/>
    <w:rsid w:val="0039358C"/>
    <w:rsid w:val="004434F8"/>
    <w:rsid w:val="004736E2"/>
    <w:rsid w:val="00485192"/>
    <w:rsid w:val="004A78C1"/>
    <w:rsid w:val="004E79F4"/>
    <w:rsid w:val="004E7FE3"/>
    <w:rsid w:val="005238A5"/>
    <w:rsid w:val="005516EF"/>
    <w:rsid w:val="005934C3"/>
    <w:rsid w:val="005F0758"/>
    <w:rsid w:val="00621EC1"/>
    <w:rsid w:val="00665264"/>
    <w:rsid w:val="00695219"/>
    <w:rsid w:val="006A001E"/>
    <w:rsid w:val="006C2C68"/>
    <w:rsid w:val="007344CC"/>
    <w:rsid w:val="00751A31"/>
    <w:rsid w:val="007577D0"/>
    <w:rsid w:val="007745FE"/>
    <w:rsid w:val="00785028"/>
    <w:rsid w:val="007D15FC"/>
    <w:rsid w:val="007D5477"/>
    <w:rsid w:val="007F3199"/>
    <w:rsid w:val="007F7AC9"/>
    <w:rsid w:val="008244E7"/>
    <w:rsid w:val="00831EA4"/>
    <w:rsid w:val="00856D0B"/>
    <w:rsid w:val="00897C88"/>
    <w:rsid w:val="008E21BB"/>
    <w:rsid w:val="0092505D"/>
    <w:rsid w:val="009C1107"/>
    <w:rsid w:val="009E5758"/>
    <w:rsid w:val="00A80931"/>
    <w:rsid w:val="00A924AE"/>
    <w:rsid w:val="00AC77C5"/>
    <w:rsid w:val="00AD3F2C"/>
    <w:rsid w:val="00B01BBE"/>
    <w:rsid w:val="00B452DE"/>
    <w:rsid w:val="00B865FD"/>
    <w:rsid w:val="00BC55EF"/>
    <w:rsid w:val="00BC7394"/>
    <w:rsid w:val="00BD1C98"/>
    <w:rsid w:val="00BD7DD5"/>
    <w:rsid w:val="00C07126"/>
    <w:rsid w:val="00C12475"/>
    <w:rsid w:val="00C671AF"/>
    <w:rsid w:val="00CB1721"/>
    <w:rsid w:val="00CD326B"/>
    <w:rsid w:val="00D370CC"/>
    <w:rsid w:val="00D508D6"/>
    <w:rsid w:val="00D66B40"/>
    <w:rsid w:val="00D72F93"/>
    <w:rsid w:val="00D8163E"/>
    <w:rsid w:val="00D831A4"/>
    <w:rsid w:val="00DA74D7"/>
    <w:rsid w:val="00DC3DE6"/>
    <w:rsid w:val="00DE4C79"/>
    <w:rsid w:val="00DE533E"/>
    <w:rsid w:val="00E62E55"/>
    <w:rsid w:val="00E8715A"/>
    <w:rsid w:val="00EA31FA"/>
    <w:rsid w:val="00EE5438"/>
    <w:rsid w:val="00F07C06"/>
    <w:rsid w:val="00F2614A"/>
    <w:rsid w:val="00F323CB"/>
    <w:rsid w:val="00F86B00"/>
    <w:rsid w:val="00F87FF5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emf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D0BC9-0B4A-4AB8-89BE-733B3C989CAC}">
  <ds:schemaRefs>
    <ds:schemaRef ds:uri="d0612e75-ae18-4a31-8ff8-faeebe33f569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infopath/2007/PartnerControls"/>
    <ds:schemaRef ds:uri="25dada87-73c5-4853-ad06-9b7ecadc6792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866DD86-1F01-41DB-B385-7E3CE0DE14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8D20F1-7A16-4268-9ECC-A98DA6851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2041</Words>
  <Characters>11636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4</cp:revision>
  <dcterms:created xsi:type="dcterms:W3CDTF">2024-08-02T17:19:00Z</dcterms:created>
  <dcterms:modified xsi:type="dcterms:W3CDTF">2024-08-05T09:24:00Z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