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4C95825" w14:textId="371549E2" w:rsidR="00C61FBD" w:rsidRDefault="00C61FBD" w:rsidP="00F87736">
      <w:pPr>
        <w:pStyle w:val="Default"/>
        <w:jc w:val="center"/>
        <w:rPr>
          <w:b/>
          <w:bCs/>
        </w:rPr>
      </w:pPr>
    </w:p>
    <w:p w14:paraId="5197EA81" w14:textId="77777777" w:rsidR="00C61FBD" w:rsidRDefault="00C61FBD" w:rsidP="00C61FBD">
      <w:pPr>
        <w:spacing w:after="160" w:line="259" w:lineRule="auto"/>
        <w:jc w:val="center"/>
        <w:rPr>
          <w:b/>
          <w:bCs/>
        </w:rPr>
      </w:pPr>
    </w:p>
    <w:p w14:paraId="61240736" w14:textId="41CF972A" w:rsidR="00C61FBD" w:rsidRDefault="008A3736" w:rsidP="00C61FBD">
      <w:pPr>
        <w:spacing w:after="160" w:line="259" w:lineRule="auto"/>
        <w:jc w:val="center"/>
        <w:rPr>
          <w:b/>
          <w:bCs/>
        </w:rPr>
      </w:pPr>
      <w:r>
        <w:rPr>
          <w:b/>
          <w:bCs/>
          <w:noProof/>
          <w:lang w:eastAsia="en-GB"/>
        </w:rPr>
        <w:drawing>
          <wp:inline distT="0" distB="0" distL="0" distR="0" wp14:anchorId="53E710CE" wp14:editId="5D3413E9">
            <wp:extent cx="4627000" cy="1181100"/>
            <wp:effectExtent l="0" t="0" r="254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Swansea Bay logo.jpg"/>
                    <pic:cNvPicPr/>
                  </pic:nvPicPr>
                  <pic:blipFill>
                    <a:blip r:embed="rId10" cstate="print">
                      <a:extLst>
                        <a:ext uri="{28A0092B-C50C-407E-A947-70E740481C1C}">
                          <a14:useLocalDpi xmlns:a14="http://schemas.microsoft.com/office/drawing/2010/main" val="0"/>
                        </a:ext>
                      </a:extLst>
                    </a:blip>
                    <a:stretch>
                      <a:fillRect/>
                    </a:stretch>
                  </pic:blipFill>
                  <pic:spPr>
                    <a:xfrm>
                      <a:off x="0" y="0"/>
                      <a:ext cx="4634560" cy="1183030"/>
                    </a:xfrm>
                    <a:prstGeom prst="rect">
                      <a:avLst/>
                    </a:prstGeom>
                  </pic:spPr>
                </pic:pic>
              </a:graphicData>
            </a:graphic>
          </wp:inline>
        </w:drawing>
      </w:r>
    </w:p>
    <w:p w14:paraId="1DA43109" w14:textId="5658B708" w:rsidR="00C61FBD" w:rsidRDefault="00C61FBD" w:rsidP="00C61FBD">
      <w:pPr>
        <w:spacing w:after="160" w:line="259" w:lineRule="auto"/>
        <w:jc w:val="center"/>
        <w:rPr>
          <w:rFonts w:ascii="Arial" w:hAnsi="Arial" w:cs="Arial"/>
          <w:b/>
          <w:bCs/>
          <w:sz w:val="24"/>
          <w:szCs w:val="24"/>
        </w:rPr>
      </w:pPr>
    </w:p>
    <w:p w14:paraId="24728367" w14:textId="1D99EE93" w:rsidR="00501206" w:rsidRDefault="00501206" w:rsidP="00C61FBD">
      <w:pPr>
        <w:spacing w:after="160" w:line="259" w:lineRule="auto"/>
        <w:jc w:val="center"/>
        <w:rPr>
          <w:rFonts w:ascii="Arial" w:hAnsi="Arial" w:cs="Arial"/>
          <w:b/>
          <w:bCs/>
          <w:sz w:val="24"/>
          <w:szCs w:val="24"/>
        </w:rPr>
      </w:pPr>
      <w:bookmarkStart w:id="0" w:name="_GoBack"/>
      <w:bookmarkEnd w:id="0"/>
    </w:p>
    <w:p w14:paraId="35622F3B" w14:textId="77777777" w:rsidR="00501206" w:rsidRPr="00501206" w:rsidRDefault="00501206" w:rsidP="00C61FBD">
      <w:pPr>
        <w:spacing w:after="160" w:line="259" w:lineRule="auto"/>
        <w:jc w:val="center"/>
        <w:rPr>
          <w:rFonts w:ascii="Arial" w:hAnsi="Arial" w:cs="Arial"/>
          <w:b/>
          <w:bCs/>
          <w:sz w:val="24"/>
          <w:szCs w:val="24"/>
        </w:rPr>
      </w:pPr>
    </w:p>
    <w:p w14:paraId="02E9426C" w14:textId="77777777" w:rsidR="00C61FBD" w:rsidRPr="00501206" w:rsidRDefault="00C61FBD" w:rsidP="00C61FBD">
      <w:pPr>
        <w:spacing w:after="160" w:line="259" w:lineRule="auto"/>
        <w:jc w:val="center"/>
        <w:rPr>
          <w:rFonts w:ascii="Arial" w:hAnsi="Arial" w:cs="Arial"/>
          <w:b/>
          <w:bCs/>
          <w:sz w:val="24"/>
          <w:szCs w:val="24"/>
        </w:rPr>
      </w:pPr>
    </w:p>
    <w:p w14:paraId="2B7C3301" w14:textId="42EF15F9" w:rsidR="00C61FBD" w:rsidRPr="00501206" w:rsidRDefault="00C61FBD" w:rsidP="00C61FBD">
      <w:pPr>
        <w:spacing w:after="160" w:line="259" w:lineRule="auto"/>
        <w:jc w:val="center"/>
        <w:rPr>
          <w:rFonts w:ascii="Arial" w:hAnsi="Arial" w:cs="Arial"/>
          <w:b/>
          <w:bCs/>
          <w:sz w:val="24"/>
          <w:szCs w:val="24"/>
        </w:rPr>
      </w:pPr>
      <w:r w:rsidRPr="00501206">
        <w:rPr>
          <w:rFonts w:ascii="Arial" w:hAnsi="Arial" w:cs="Arial"/>
          <w:b/>
          <w:bCs/>
          <w:sz w:val="24"/>
          <w:szCs w:val="24"/>
        </w:rPr>
        <w:t xml:space="preserve">External </w:t>
      </w:r>
      <w:r w:rsidR="00FD6E72">
        <w:rPr>
          <w:rFonts w:ascii="Arial" w:hAnsi="Arial" w:cs="Arial"/>
          <w:b/>
          <w:bCs/>
          <w:sz w:val="24"/>
          <w:szCs w:val="24"/>
        </w:rPr>
        <w:t xml:space="preserve">Independent </w:t>
      </w:r>
      <w:r w:rsidRPr="00501206">
        <w:rPr>
          <w:rFonts w:ascii="Arial" w:hAnsi="Arial" w:cs="Arial"/>
          <w:b/>
          <w:bCs/>
          <w:sz w:val="24"/>
          <w:szCs w:val="24"/>
        </w:rPr>
        <w:t>Review of Maternity &amp; Neonatal Services</w:t>
      </w:r>
    </w:p>
    <w:p w14:paraId="6CACDAFF" w14:textId="22092154" w:rsidR="00C61FBD" w:rsidRPr="00501206" w:rsidRDefault="00C61FBD" w:rsidP="00C61FBD">
      <w:pPr>
        <w:spacing w:after="160" w:line="259" w:lineRule="auto"/>
        <w:jc w:val="center"/>
        <w:rPr>
          <w:rFonts w:ascii="Arial" w:hAnsi="Arial" w:cs="Arial"/>
          <w:b/>
          <w:bCs/>
          <w:sz w:val="24"/>
          <w:szCs w:val="24"/>
        </w:rPr>
      </w:pPr>
      <w:r w:rsidRPr="00501206">
        <w:rPr>
          <w:rFonts w:ascii="Arial" w:hAnsi="Arial" w:cs="Arial"/>
          <w:b/>
          <w:bCs/>
          <w:sz w:val="24"/>
          <w:szCs w:val="24"/>
        </w:rPr>
        <w:t>Swansea Bay University Health Board</w:t>
      </w:r>
    </w:p>
    <w:p w14:paraId="04324CAA" w14:textId="1DD7A8FC" w:rsidR="00C61FBD" w:rsidRDefault="00C61FBD">
      <w:pPr>
        <w:spacing w:after="160" w:line="259" w:lineRule="auto"/>
        <w:rPr>
          <w:b/>
          <w:bCs/>
        </w:rPr>
      </w:pPr>
    </w:p>
    <w:p w14:paraId="757A9CD7" w14:textId="6E62645C" w:rsidR="00C61FBD" w:rsidRDefault="00C61FBD">
      <w:pPr>
        <w:spacing w:after="160" w:line="259" w:lineRule="auto"/>
        <w:rPr>
          <w:b/>
          <w:bCs/>
        </w:rPr>
      </w:pPr>
    </w:p>
    <w:p w14:paraId="79A72C0B" w14:textId="77777777" w:rsidR="00A03183" w:rsidRPr="00A03183" w:rsidRDefault="00A03183" w:rsidP="00A03183">
      <w:pPr>
        <w:spacing w:after="160" w:line="259" w:lineRule="auto"/>
        <w:jc w:val="center"/>
        <w:rPr>
          <w:rStyle w:val="ui-provider"/>
          <w:b/>
          <w:color w:val="FF0000"/>
          <w:sz w:val="36"/>
          <w:szCs w:val="36"/>
        </w:rPr>
      </w:pPr>
      <w:r w:rsidRPr="00A03183">
        <w:rPr>
          <w:rStyle w:val="ui-provider"/>
          <w:b/>
          <w:color w:val="FF0000"/>
          <w:sz w:val="36"/>
          <w:szCs w:val="36"/>
        </w:rPr>
        <w:t xml:space="preserve">Terms of Reference: </w:t>
      </w:r>
    </w:p>
    <w:p w14:paraId="4FB11D40" w14:textId="186C7E85" w:rsidR="00C61FBD" w:rsidRPr="00A03183" w:rsidRDefault="00A03183" w:rsidP="00A03183">
      <w:pPr>
        <w:spacing w:after="160" w:line="259" w:lineRule="auto"/>
        <w:jc w:val="center"/>
        <w:rPr>
          <w:b/>
          <w:bCs/>
          <w:color w:val="FF0000"/>
          <w:sz w:val="36"/>
          <w:szCs w:val="36"/>
        </w:rPr>
      </w:pPr>
      <w:r w:rsidRPr="00A03183">
        <w:rPr>
          <w:rStyle w:val="ui-provider"/>
          <w:b/>
          <w:color w:val="FF0000"/>
          <w:sz w:val="36"/>
          <w:szCs w:val="36"/>
        </w:rPr>
        <w:t>F</w:t>
      </w:r>
      <w:r>
        <w:rPr>
          <w:rStyle w:val="ui-provider"/>
          <w:b/>
          <w:color w:val="FF0000"/>
          <w:sz w:val="36"/>
          <w:szCs w:val="36"/>
        </w:rPr>
        <w:t>or R</w:t>
      </w:r>
      <w:r w:rsidRPr="00A03183">
        <w:rPr>
          <w:rStyle w:val="ui-provider"/>
          <w:b/>
          <w:color w:val="FF0000"/>
          <w:sz w:val="36"/>
          <w:szCs w:val="36"/>
        </w:rPr>
        <w:t>atification by Oversight Panel</w:t>
      </w:r>
    </w:p>
    <w:p w14:paraId="69B5B1E9" w14:textId="77777777" w:rsidR="00C61FBD" w:rsidRPr="00501206" w:rsidRDefault="00C61FBD" w:rsidP="00501206">
      <w:pPr>
        <w:spacing w:after="160" w:line="259" w:lineRule="auto"/>
        <w:jc w:val="center"/>
        <w:rPr>
          <w:rFonts w:ascii="Arial" w:hAnsi="Arial" w:cs="Arial"/>
          <w:b/>
          <w:bCs/>
          <w:color w:val="FF0000"/>
          <w:sz w:val="36"/>
          <w:szCs w:val="36"/>
        </w:rPr>
      </w:pPr>
    </w:p>
    <w:p w14:paraId="448B2495" w14:textId="77777777" w:rsidR="00C61FBD" w:rsidRDefault="00C61FBD">
      <w:pPr>
        <w:spacing w:after="160" w:line="259" w:lineRule="auto"/>
        <w:rPr>
          <w:b/>
          <w:bCs/>
        </w:rPr>
      </w:pPr>
    </w:p>
    <w:p w14:paraId="3B78D0F7" w14:textId="34FE1679" w:rsidR="00C61FBD" w:rsidRDefault="00C61FBD">
      <w:pPr>
        <w:spacing w:after="160" w:line="259" w:lineRule="auto"/>
        <w:rPr>
          <w:b/>
          <w:bCs/>
        </w:rPr>
      </w:pPr>
    </w:p>
    <w:p w14:paraId="12B0F1DB" w14:textId="7951E21B" w:rsidR="00C61FBD" w:rsidRDefault="00C61FBD">
      <w:pPr>
        <w:spacing w:after="160" w:line="259" w:lineRule="auto"/>
        <w:rPr>
          <w:b/>
          <w:bCs/>
        </w:rPr>
      </w:pPr>
    </w:p>
    <w:p w14:paraId="555C22CA" w14:textId="77777777" w:rsidR="00C61FBD" w:rsidRDefault="00C61FBD">
      <w:pPr>
        <w:spacing w:after="160" w:line="259" w:lineRule="auto"/>
        <w:rPr>
          <w:rFonts w:ascii="Arial" w:hAnsi="Arial" w:cs="Arial"/>
          <w:b/>
          <w:bCs/>
          <w:color w:val="000000"/>
          <w:sz w:val="24"/>
          <w:szCs w:val="24"/>
        </w:rPr>
      </w:pPr>
    </w:p>
    <w:p w14:paraId="029D4735" w14:textId="2B4762FA" w:rsidR="00C61FBD" w:rsidRDefault="00C61FBD" w:rsidP="00F87736">
      <w:pPr>
        <w:pStyle w:val="Default"/>
        <w:jc w:val="center"/>
        <w:rPr>
          <w:b/>
          <w:bCs/>
        </w:rPr>
      </w:pPr>
    </w:p>
    <w:p w14:paraId="7881E9C1" w14:textId="77777777" w:rsidR="00C61FBD" w:rsidRDefault="00C61FBD" w:rsidP="00F87736">
      <w:pPr>
        <w:pStyle w:val="Default"/>
        <w:jc w:val="center"/>
        <w:rPr>
          <w:b/>
          <w:bCs/>
        </w:rPr>
      </w:pPr>
    </w:p>
    <w:p w14:paraId="276B1C7C" w14:textId="77777777" w:rsidR="00C61FBD" w:rsidRDefault="00C61FBD" w:rsidP="00F87736">
      <w:pPr>
        <w:pStyle w:val="Default"/>
        <w:jc w:val="center"/>
        <w:rPr>
          <w:b/>
          <w:bCs/>
        </w:rPr>
      </w:pPr>
    </w:p>
    <w:p w14:paraId="05FE5E54" w14:textId="5170937E" w:rsidR="00C61FBD" w:rsidRDefault="00C61FBD">
      <w:pPr>
        <w:spacing w:after="160" w:line="259" w:lineRule="auto"/>
        <w:rPr>
          <w:rFonts w:ascii="Arial" w:hAnsi="Arial" w:cs="Arial"/>
          <w:b/>
          <w:bCs/>
          <w:color w:val="000000"/>
          <w:sz w:val="24"/>
          <w:szCs w:val="24"/>
        </w:rPr>
      </w:pPr>
    </w:p>
    <w:p w14:paraId="597F4480" w14:textId="2BF50310" w:rsidR="007C7A47" w:rsidRPr="00501206" w:rsidRDefault="00C61FBD" w:rsidP="00A03183">
      <w:pPr>
        <w:pStyle w:val="ListParagraph"/>
        <w:numPr>
          <w:ilvl w:val="0"/>
          <w:numId w:val="35"/>
        </w:numPr>
        <w:ind w:left="0"/>
        <w:jc w:val="both"/>
        <w:rPr>
          <w:rFonts w:ascii="Arial" w:hAnsi="Arial" w:cs="Arial"/>
          <w:b/>
          <w:bCs/>
          <w:sz w:val="24"/>
          <w:szCs w:val="24"/>
        </w:rPr>
      </w:pPr>
      <w:r w:rsidRPr="007C7A47">
        <w:rPr>
          <w:b/>
          <w:bCs/>
        </w:rPr>
        <w:br w:type="page"/>
      </w:r>
      <w:r w:rsidR="007C7A47" w:rsidRPr="00501206">
        <w:rPr>
          <w:rFonts w:ascii="Arial" w:hAnsi="Arial" w:cs="Arial"/>
          <w:b/>
          <w:bCs/>
          <w:sz w:val="24"/>
          <w:szCs w:val="24"/>
        </w:rPr>
        <w:lastRenderedPageBreak/>
        <w:t>Introduction</w:t>
      </w:r>
    </w:p>
    <w:p w14:paraId="73E77009" w14:textId="62371525" w:rsidR="00C61FBD" w:rsidRDefault="00C61FBD" w:rsidP="00A03183">
      <w:pPr>
        <w:jc w:val="both"/>
        <w:rPr>
          <w:rFonts w:ascii="Arial" w:hAnsi="Arial" w:cs="Arial"/>
          <w:bCs/>
          <w:sz w:val="24"/>
          <w:szCs w:val="24"/>
        </w:rPr>
      </w:pPr>
      <w:r w:rsidRPr="00501206">
        <w:rPr>
          <w:rFonts w:ascii="Arial" w:hAnsi="Arial" w:cs="Arial"/>
          <w:bCs/>
          <w:sz w:val="24"/>
          <w:szCs w:val="24"/>
        </w:rPr>
        <w:t xml:space="preserve">This document sets out the </w:t>
      </w:r>
      <w:r w:rsidR="00FD6E72">
        <w:rPr>
          <w:rFonts w:ascii="Arial" w:hAnsi="Arial" w:cs="Arial"/>
          <w:bCs/>
          <w:sz w:val="24"/>
          <w:szCs w:val="24"/>
        </w:rPr>
        <w:t xml:space="preserve">Terms of Reference and </w:t>
      </w:r>
      <w:r w:rsidRPr="00501206">
        <w:rPr>
          <w:rFonts w:ascii="Arial" w:hAnsi="Arial" w:cs="Arial"/>
          <w:bCs/>
          <w:sz w:val="24"/>
          <w:szCs w:val="24"/>
        </w:rPr>
        <w:t xml:space="preserve">background leading to the health board commissioning an external review of the maternity and neonatal services.  </w:t>
      </w:r>
      <w:r w:rsidR="00501206">
        <w:rPr>
          <w:rFonts w:ascii="Arial" w:hAnsi="Arial" w:cs="Arial"/>
          <w:bCs/>
          <w:sz w:val="24"/>
          <w:szCs w:val="24"/>
        </w:rPr>
        <w:t>An Oversight Panel, chaired by an Independent Chair, will oversee the external review</w:t>
      </w:r>
      <w:r w:rsidR="009B73D1">
        <w:rPr>
          <w:rFonts w:ascii="Arial" w:hAnsi="Arial" w:cs="Arial"/>
          <w:bCs/>
          <w:sz w:val="24"/>
          <w:szCs w:val="24"/>
        </w:rPr>
        <w:t xml:space="preserve"> and will report direct to the Health Board’s Board</w:t>
      </w:r>
      <w:r w:rsidR="00501206">
        <w:rPr>
          <w:rFonts w:ascii="Arial" w:hAnsi="Arial" w:cs="Arial"/>
          <w:bCs/>
          <w:sz w:val="24"/>
          <w:szCs w:val="24"/>
        </w:rPr>
        <w:t xml:space="preserve">. </w:t>
      </w:r>
      <w:r w:rsidR="009B73D1">
        <w:rPr>
          <w:rFonts w:ascii="Arial" w:hAnsi="Arial" w:cs="Arial"/>
          <w:bCs/>
          <w:sz w:val="24"/>
          <w:szCs w:val="24"/>
        </w:rPr>
        <w:t xml:space="preserve"> </w:t>
      </w:r>
    </w:p>
    <w:p w14:paraId="76332692" w14:textId="5DD56CE8" w:rsidR="00824771" w:rsidRPr="00A03183" w:rsidRDefault="00824771" w:rsidP="00501206">
      <w:pPr>
        <w:spacing w:after="160" w:line="259" w:lineRule="auto"/>
        <w:jc w:val="both"/>
        <w:rPr>
          <w:rFonts w:ascii="Arial" w:hAnsi="Arial" w:cs="Arial"/>
          <w:bCs/>
          <w:sz w:val="24"/>
          <w:szCs w:val="24"/>
        </w:rPr>
      </w:pPr>
      <w:r w:rsidRPr="00A03183">
        <w:rPr>
          <w:rFonts w:ascii="Arial" w:hAnsi="Arial" w:cs="Arial"/>
          <w:bCs/>
          <w:sz w:val="24"/>
          <w:szCs w:val="24"/>
        </w:rPr>
        <w:t>The review will be in three parts focussing on:</w:t>
      </w:r>
    </w:p>
    <w:p w14:paraId="7F830937" w14:textId="77777777" w:rsidR="00824771" w:rsidRPr="00A03183" w:rsidRDefault="00824771" w:rsidP="00824771">
      <w:pPr>
        <w:pStyle w:val="ListParagraph"/>
        <w:numPr>
          <w:ilvl w:val="0"/>
          <w:numId w:val="39"/>
        </w:numPr>
        <w:spacing w:after="160" w:line="259" w:lineRule="auto"/>
        <w:jc w:val="both"/>
        <w:rPr>
          <w:rFonts w:ascii="Arial" w:hAnsi="Arial" w:cs="Arial"/>
          <w:bCs/>
          <w:sz w:val="24"/>
          <w:szCs w:val="24"/>
        </w:rPr>
      </w:pPr>
      <w:r w:rsidRPr="00A03183">
        <w:rPr>
          <w:rFonts w:ascii="Arial" w:hAnsi="Arial" w:cs="Arial"/>
          <w:bCs/>
          <w:sz w:val="24"/>
          <w:szCs w:val="24"/>
        </w:rPr>
        <w:t xml:space="preserve">Clinical review of the </w:t>
      </w:r>
      <w:r w:rsidRPr="00A03183">
        <w:rPr>
          <w:rFonts w:ascii="Arial" w:hAnsi="Arial" w:cs="Arial"/>
          <w:sz w:val="24"/>
          <w:szCs w:val="24"/>
        </w:rPr>
        <w:t>MBRRACE (Mothers and Babies: Reducing Risk through Audits and Confidential Enquiries across the UK), data and cases for 2021 and 2022;</w:t>
      </w:r>
    </w:p>
    <w:p w14:paraId="4ED3A1AF" w14:textId="77777777" w:rsidR="00824771" w:rsidRPr="00A03183" w:rsidRDefault="00824771" w:rsidP="00824771">
      <w:pPr>
        <w:pStyle w:val="ListParagraph"/>
        <w:numPr>
          <w:ilvl w:val="0"/>
          <w:numId w:val="39"/>
        </w:numPr>
        <w:spacing w:after="160" w:line="259" w:lineRule="auto"/>
        <w:jc w:val="both"/>
        <w:rPr>
          <w:rFonts w:ascii="Arial" w:hAnsi="Arial" w:cs="Arial"/>
          <w:bCs/>
          <w:sz w:val="24"/>
          <w:szCs w:val="24"/>
        </w:rPr>
      </w:pPr>
      <w:r w:rsidRPr="00A03183">
        <w:rPr>
          <w:rFonts w:ascii="Arial" w:hAnsi="Arial" w:cs="Arial"/>
          <w:sz w:val="24"/>
          <w:szCs w:val="24"/>
        </w:rPr>
        <w:t>User experience for five years from January 2019 and staff experience from January 2021; and</w:t>
      </w:r>
    </w:p>
    <w:p w14:paraId="2B5DF0ED" w14:textId="36122B8D" w:rsidR="00824771" w:rsidRPr="00A03183" w:rsidRDefault="00824771" w:rsidP="00824771">
      <w:pPr>
        <w:pStyle w:val="ListParagraph"/>
        <w:numPr>
          <w:ilvl w:val="0"/>
          <w:numId w:val="39"/>
        </w:numPr>
        <w:spacing w:after="160" w:line="259" w:lineRule="auto"/>
        <w:jc w:val="both"/>
        <w:rPr>
          <w:rFonts w:ascii="Arial" w:hAnsi="Arial" w:cs="Arial"/>
          <w:bCs/>
          <w:sz w:val="24"/>
          <w:szCs w:val="24"/>
        </w:rPr>
      </w:pPr>
      <w:r w:rsidRPr="00A03183">
        <w:rPr>
          <w:rFonts w:ascii="Arial" w:hAnsi="Arial" w:cs="Arial"/>
          <w:sz w:val="24"/>
          <w:szCs w:val="24"/>
        </w:rPr>
        <w:t>Leadership, quality culture and governance arrangements.</w:t>
      </w:r>
    </w:p>
    <w:p w14:paraId="3D10EAB1" w14:textId="77777777" w:rsidR="00824771" w:rsidRPr="00824771" w:rsidRDefault="00824771" w:rsidP="00824771">
      <w:pPr>
        <w:pStyle w:val="ListParagraph"/>
        <w:spacing w:after="160" w:line="259" w:lineRule="auto"/>
        <w:jc w:val="both"/>
        <w:rPr>
          <w:rFonts w:ascii="Arial" w:hAnsi="Arial" w:cs="Arial"/>
          <w:bCs/>
          <w:sz w:val="24"/>
          <w:szCs w:val="24"/>
        </w:rPr>
      </w:pPr>
    </w:p>
    <w:p w14:paraId="1B42816C" w14:textId="520EB115" w:rsidR="00C61FBD" w:rsidRPr="00501206" w:rsidRDefault="00C61FBD" w:rsidP="00A03183">
      <w:pPr>
        <w:pStyle w:val="ListParagraph"/>
        <w:numPr>
          <w:ilvl w:val="0"/>
          <w:numId w:val="35"/>
        </w:numPr>
        <w:ind w:left="0"/>
        <w:jc w:val="both"/>
        <w:rPr>
          <w:rFonts w:ascii="Arial" w:hAnsi="Arial" w:cs="Arial"/>
          <w:b/>
          <w:bCs/>
          <w:sz w:val="24"/>
          <w:szCs w:val="24"/>
        </w:rPr>
      </w:pPr>
      <w:r w:rsidRPr="00501206">
        <w:rPr>
          <w:rFonts w:ascii="Arial" w:hAnsi="Arial" w:cs="Arial"/>
          <w:b/>
          <w:bCs/>
          <w:sz w:val="24"/>
          <w:szCs w:val="24"/>
        </w:rPr>
        <w:t>Background</w:t>
      </w:r>
    </w:p>
    <w:p w14:paraId="2F15127D" w14:textId="77777777" w:rsidR="00717DBB" w:rsidRPr="00717DBB" w:rsidRDefault="00717DBB" w:rsidP="00A03183">
      <w:pPr>
        <w:ind w:right="96"/>
        <w:contextualSpacing/>
        <w:jc w:val="both"/>
        <w:rPr>
          <w:rFonts w:ascii="Arial" w:hAnsi="Arial" w:cs="Arial"/>
          <w:sz w:val="24"/>
          <w:szCs w:val="24"/>
        </w:rPr>
      </w:pPr>
      <w:r w:rsidRPr="00717DBB">
        <w:rPr>
          <w:rFonts w:ascii="Arial" w:hAnsi="Arial" w:cs="Arial"/>
          <w:sz w:val="24"/>
          <w:szCs w:val="24"/>
        </w:rPr>
        <w:t xml:space="preserve">Like many Maternity and Neonatal Services across Wales and the UK, Swansea Bay UHB Maternity Services have been subject to sustained service pressures for which critical midwifery staffing levels have been a significant contributory factor. </w:t>
      </w:r>
    </w:p>
    <w:p w14:paraId="56731775" w14:textId="77777777" w:rsidR="00717DBB" w:rsidRPr="00717DBB" w:rsidRDefault="00717DBB" w:rsidP="00501206">
      <w:pPr>
        <w:ind w:right="96"/>
        <w:contextualSpacing/>
        <w:jc w:val="both"/>
        <w:rPr>
          <w:rFonts w:ascii="Arial" w:hAnsi="Arial" w:cs="Arial"/>
          <w:sz w:val="24"/>
          <w:szCs w:val="24"/>
        </w:rPr>
      </w:pPr>
    </w:p>
    <w:p w14:paraId="7140A426" w14:textId="77777777" w:rsidR="007C7A47" w:rsidRPr="00501206" w:rsidRDefault="00717DBB" w:rsidP="00501206">
      <w:pPr>
        <w:jc w:val="both"/>
        <w:rPr>
          <w:rFonts w:ascii="Arial" w:hAnsi="Arial" w:cs="Arial"/>
          <w:sz w:val="24"/>
          <w:szCs w:val="24"/>
        </w:rPr>
      </w:pPr>
      <w:r w:rsidRPr="00717DBB">
        <w:rPr>
          <w:rFonts w:ascii="Arial" w:hAnsi="Arial" w:cs="Arial"/>
          <w:sz w:val="24"/>
          <w:szCs w:val="24"/>
        </w:rPr>
        <w:t xml:space="preserve">In the last five years there have been a number of internal and external reviews of the Maternity Services </w:t>
      </w:r>
      <w:r w:rsidR="007C7A47" w:rsidRPr="00501206">
        <w:rPr>
          <w:rFonts w:ascii="Arial" w:hAnsi="Arial" w:cs="Arial"/>
          <w:sz w:val="24"/>
          <w:szCs w:val="24"/>
        </w:rPr>
        <w:t>in the health board:</w:t>
      </w:r>
    </w:p>
    <w:p w14:paraId="5B36868D" w14:textId="77777777" w:rsidR="007C7A47" w:rsidRPr="00501206" w:rsidRDefault="007C7A47" w:rsidP="00501206">
      <w:pPr>
        <w:jc w:val="both"/>
        <w:rPr>
          <w:rFonts w:ascii="Arial" w:hAnsi="Arial" w:cs="Arial"/>
          <w:sz w:val="24"/>
          <w:szCs w:val="24"/>
        </w:rPr>
      </w:pPr>
    </w:p>
    <w:p w14:paraId="1505D406" w14:textId="77777777" w:rsidR="009B73D1" w:rsidRDefault="007C7A47" w:rsidP="009B73D1">
      <w:pPr>
        <w:pStyle w:val="ListParagraph"/>
        <w:numPr>
          <w:ilvl w:val="0"/>
          <w:numId w:val="36"/>
        </w:numPr>
        <w:tabs>
          <w:tab w:val="left" w:pos="2552"/>
        </w:tabs>
        <w:jc w:val="both"/>
        <w:rPr>
          <w:rFonts w:ascii="Arial" w:hAnsi="Arial" w:cs="Arial"/>
          <w:sz w:val="24"/>
          <w:szCs w:val="24"/>
        </w:rPr>
      </w:pPr>
      <w:r w:rsidRPr="00501206">
        <w:rPr>
          <w:rFonts w:ascii="Arial" w:hAnsi="Arial" w:cs="Arial"/>
          <w:sz w:val="24"/>
          <w:szCs w:val="24"/>
        </w:rPr>
        <w:t xml:space="preserve">June 2019 </w:t>
      </w:r>
      <w:r w:rsidR="009B73D1">
        <w:rPr>
          <w:rFonts w:ascii="Arial" w:hAnsi="Arial" w:cs="Arial"/>
          <w:sz w:val="24"/>
          <w:szCs w:val="24"/>
        </w:rPr>
        <w:tab/>
      </w:r>
      <w:r w:rsidRPr="00501206">
        <w:rPr>
          <w:rFonts w:ascii="Arial" w:hAnsi="Arial" w:cs="Arial"/>
          <w:sz w:val="24"/>
          <w:szCs w:val="24"/>
        </w:rPr>
        <w:t xml:space="preserve">- </w:t>
      </w:r>
      <w:r w:rsidRPr="00717DBB">
        <w:rPr>
          <w:rFonts w:ascii="Arial" w:hAnsi="Arial" w:cs="Arial"/>
          <w:sz w:val="24"/>
          <w:szCs w:val="24"/>
        </w:rPr>
        <w:t>HIW Inspection: Labour War</w:t>
      </w:r>
      <w:r w:rsidR="009B73D1">
        <w:rPr>
          <w:rFonts w:ascii="Arial" w:hAnsi="Arial" w:cs="Arial"/>
          <w:sz w:val="24"/>
          <w:szCs w:val="24"/>
        </w:rPr>
        <w:t>d, Ward 18 &amp; Ward 19 (including</w:t>
      </w:r>
    </w:p>
    <w:p w14:paraId="68B504BC" w14:textId="77777777" w:rsidR="009B73D1" w:rsidRDefault="009B73D1" w:rsidP="009B73D1">
      <w:pPr>
        <w:pStyle w:val="ListParagraph"/>
        <w:tabs>
          <w:tab w:val="left" w:pos="2552"/>
        </w:tabs>
        <w:jc w:val="both"/>
        <w:rPr>
          <w:rFonts w:ascii="Arial" w:hAnsi="Arial" w:cs="Arial"/>
          <w:sz w:val="24"/>
          <w:szCs w:val="24"/>
        </w:rPr>
      </w:pPr>
      <w:r>
        <w:rPr>
          <w:rFonts w:ascii="Arial" w:hAnsi="Arial" w:cs="Arial"/>
          <w:sz w:val="24"/>
          <w:szCs w:val="24"/>
        </w:rPr>
        <w:tab/>
        <w:t xml:space="preserve">  </w:t>
      </w:r>
      <w:r w:rsidR="007C7A47" w:rsidRPr="00717DBB">
        <w:rPr>
          <w:rFonts w:ascii="Arial" w:hAnsi="Arial" w:cs="Arial"/>
          <w:sz w:val="24"/>
          <w:szCs w:val="24"/>
        </w:rPr>
        <w:t xml:space="preserve">Antenatal Assessment Unit) and Midwifery-Led Unit, </w:t>
      </w:r>
    </w:p>
    <w:p w14:paraId="63C845E2" w14:textId="04DF8DA6" w:rsidR="007C7A47" w:rsidRDefault="009B73D1" w:rsidP="009B73D1">
      <w:pPr>
        <w:pStyle w:val="ListParagraph"/>
        <w:tabs>
          <w:tab w:val="left" w:pos="2552"/>
        </w:tabs>
        <w:jc w:val="both"/>
        <w:rPr>
          <w:rFonts w:ascii="Arial" w:hAnsi="Arial" w:cs="Arial"/>
          <w:sz w:val="24"/>
          <w:szCs w:val="24"/>
        </w:rPr>
      </w:pPr>
      <w:r>
        <w:rPr>
          <w:rFonts w:ascii="Arial" w:hAnsi="Arial" w:cs="Arial"/>
          <w:sz w:val="24"/>
          <w:szCs w:val="24"/>
        </w:rPr>
        <w:tab/>
        <w:t xml:space="preserve">  </w:t>
      </w:r>
      <w:r w:rsidR="007C7A47" w:rsidRPr="00717DBB">
        <w:rPr>
          <w:rFonts w:ascii="Arial" w:hAnsi="Arial" w:cs="Arial"/>
          <w:sz w:val="24"/>
          <w:szCs w:val="24"/>
        </w:rPr>
        <w:t>Singleton</w:t>
      </w:r>
      <w:r w:rsidR="007C7A47" w:rsidRPr="00501206">
        <w:rPr>
          <w:rFonts w:ascii="Arial" w:hAnsi="Arial" w:cs="Arial"/>
          <w:sz w:val="24"/>
          <w:szCs w:val="24"/>
        </w:rPr>
        <w:t>.</w:t>
      </w:r>
    </w:p>
    <w:p w14:paraId="0F49B93A" w14:textId="77777777" w:rsidR="009B73D1" w:rsidRPr="009B73D1" w:rsidRDefault="009B73D1" w:rsidP="009B73D1">
      <w:pPr>
        <w:tabs>
          <w:tab w:val="left" w:pos="2552"/>
        </w:tabs>
        <w:jc w:val="both"/>
        <w:rPr>
          <w:rFonts w:ascii="Arial" w:hAnsi="Arial" w:cs="Arial"/>
          <w:sz w:val="24"/>
          <w:szCs w:val="24"/>
        </w:rPr>
      </w:pPr>
    </w:p>
    <w:p w14:paraId="7C19211F" w14:textId="57898221" w:rsidR="007C7A47" w:rsidRDefault="007C7A47" w:rsidP="009B73D1">
      <w:pPr>
        <w:pStyle w:val="ListParagraph"/>
        <w:numPr>
          <w:ilvl w:val="0"/>
          <w:numId w:val="36"/>
        </w:numPr>
        <w:tabs>
          <w:tab w:val="left" w:pos="2552"/>
        </w:tabs>
        <w:jc w:val="both"/>
        <w:rPr>
          <w:rFonts w:ascii="Arial" w:hAnsi="Arial" w:cs="Arial"/>
          <w:sz w:val="24"/>
          <w:szCs w:val="24"/>
        </w:rPr>
      </w:pPr>
      <w:r w:rsidRPr="00501206">
        <w:rPr>
          <w:rFonts w:ascii="Arial" w:hAnsi="Arial" w:cs="Arial"/>
          <w:sz w:val="24"/>
          <w:szCs w:val="24"/>
        </w:rPr>
        <w:t xml:space="preserve">October 2019 </w:t>
      </w:r>
      <w:r w:rsidR="009B73D1">
        <w:rPr>
          <w:rFonts w:ascii="Arial" w:hAnsi="Arial" w:cs="Arial"/>
          <w:sz w:val="24"/>
          <w:szCs w:val="24"/>
        </w:rPr>
        <w:tab/>
      </w:r>
      <w:r w:rsidRPr="00501206">
        <w:rPr>
          <w:rFonts w:ascii="Arial" w:hAnsi="Arial" w:cs="Arial"/>
          <w:sz w:val="24"/>
          <w:szCs w:val="24"/>
        </w:rPr>
        <w:t xml:space="preserve">- </w:t>
      </w:r>
      <w:r w:rsidRPr="00717DBB">
        <w:rPr>
          <w:rFonts w:ascii="Arial" w:hAnsi="Arial" w:cs="Arial"/>
          <w:sz w:val="24"/>
          <w:szCs w:val="24"/>
        </w:rPr>
        <w:t>HIW Inspection: Freestanding NPTH Birth Centre</w:t>
      </w:r>
      <w:r w:rsidRPr="00501206">
        <w:rPr>
          <w:rFonts w:ascii="Arial" w:hAnsi="Arial" w:cs="Arial"/>
          <w:sz w:val="24"/>
          <w:szCs w:val="24"/>
        </w:rPr>
        <w:t>.</w:t>
      </w:r>
    </w:p>
    <w:p w14:paraId="515204ED" w14:textId="77777777" w:rsidR="009B73D1" w:rsidRPr="00501206" w:rsidRDefault="009B73D1" w:rsidP="009B73D1">
      <w:pPr>
        <w:pStyle w:val="ListParagraph"/>
        <w:tabs>
          <w:tab w:val="left" w:pos="2552"/>
        </w:tabs>
        <w:jc w:val="both"/>
        <w:rPr>
          <w:rFonts w:ascii="Arial" w:hAnsi="Arial" w:cs="Arial"/>
          <w:sz w:val="24"/>
          <w:szCs w:val="24"/>
        </w:rPr>
      </w:pPr>
    </w:p>
    <w:p w14:paraId="4B8F16F8" w14:textId="77777777" w:rsidR="009B73D1" w:rsidRDefault="007C7A47" w:rsidP="009B73D1">
      <w:pPr>
        <w:pStyle w:val="ListParagraph"/>
        <w:numPr>
          <w:ilvl w:val="0"/>
          <w:numId w:val="36"/>
        </w:numPr>
        <w:tabs>
          <w:tab w:val="left" w:pos="2552"/>
        </w:tabs>
        <w:jc w:val="both"/>
        <w:rPr>
          <w:rFonts w:ascii="Arial" w:hAnsi="Arial" w:cs="Arial"/>
          <w:sz w:val="24"/>
          <w:szCs w:val="24"/>
        </w:rPr>
      </w:pPr>
      <w:r w:rsidRPr="00501206">
        <w:rPr>
          <w:rFonts w:ascii="Arial" w:hAnsi="Arial" w:cs="Arial"/>
          <w:sz w:val="24"/>
          <w:szCs w:val="24"/>
        </w:rPr>
        <w:t xml:space="preserve">May 2022 </w:t>
      </w:r>
      <w:r w:rsidR="009B73D1">
        <w:rPr>
          <w:rFonts w:ascii="Arial" w:hAnsi="Arial" w:cs="Arial"/>
          <w:sz w:val="24"/>
          <w:szCs w:val="24"/>
        </w:rPr>
        <w:tab/>
      </w:r>
      <w:r w:rsidRPr="00501206">
        <w:rPr>
          <w:rFonts w:ascii="Arial" w:hAnsi="Arial" w:cs="Arial"/>
          <w:sz w:val="24"/>
          <w:szCs w:val="24"/>
        </w:rPr>
        <w:t xml:space="preserve">- Maternity and Neonatal Network assurance framework </w:t>
      </w:r>
    </w:p>
    <w:p w14:paraId="2EA41C40" w14:textId="4451CE2F" w:rsidR="007C7A47" w:rsidRPr="00501206" w:rsidRDefault="009B73D1" w:rsidP="009B73D1">
      <w:pPr>
        <w:pStyle w:val="ListParagraph"/>
        <w:tabs>
          <w:tab w:val="left" w:pos="2552"/>
        </w:tabs>
        <w:jc w:val="both"/>
        <w:rPr>
          <w:rFonts w:ascii="Arial" w:hAnsi="Arial" w:cs="Arial"/>
          <w:sz w:val="24"/>
          <w:szCs w:val="24"/>
        </w:rPr>
      </w:pPr>
      <w:r>
        <w:rPr>
          <w:rFonts w:ascii="Arial" w:hAnsi="Arial" w:cs="Arial"/>
          <w:sz w:val="24"/>
          <w:szCs w:val="24"/>
        </w:rPr>
        <w:tab/>
        <w:t xml:space="preserve">  </w:t>
      </w:r>
      <w:r w:rsidR="007C7A47" w:rsidRPr="00501206">
        <w:rPr>
          <w:rFonts w:ascii="Arial" w:hAnsi="Arial" w:cs="Arial"/>
          <w:sz w:val="24"/>
          <w:szCs w:val="24"/>
        </w:rPr>
        <w:t>incorporating the three key report recommendations from:</w:t>
      </w:r>
    </w:p>
    <w:p w14:paraId="68DC9FB6" w14:textId="34EBB61E" w:rsidR="007C7A47" w:rsidRPr="00501206" w:rsidRDefault="007C7A47" w:rsidP="009B73D1">
      <w:pPr>
        <w:pStyle w:val="ListParagraph"/>
        <w:numPr>
          <w:ilvl w:val="0"/>
          <w:numId w:val="37"/>
        </w:numPr>
        <w:ind w:left="3119"/>
        <w:jc w:val="both"/>
        <w:rPr>
          <w:rFonts w:ascii="Arial" w:hAnsi="Arial" w:cs="Arial"/>
          <w:sz w:val="24"/>
          <w:szCs w:val="24"/>
        </w:rPr>
      </w:pPr>
      <w:r w:rsidRPr="00501206">
        <w:rPr>
          <w:rFonts w:ascii="Arial" w:hAnsi="Arial" w:cs="Arial"/>
          <w:sz w:val="24"/>
          <w:szCs w:val="24"/>
        </w:rPr>
        <w:t>Shrewsbury and Telford Hospital Trust;</w:t>
      </w:r>
    </w:p>
    <w:p w14:paraId="72E7E880" w14:textId="3DE1F03D" w:rsidR="007C7A47" w:rsidRPr="00501206" w:rsidRDefault="007C7A47" w:rsidP="009B73D1">
      <w:pPr>
        <w:pStyle w:val="ListParagraph"/>
        <w:numPr>
          <w:ilvl w:val="0"/>
          <w:numId w:val="37"/>
        </w:numPr>
        <w:ind w:left="3119"/>
        <w:jc w:val="both"/>
        <w:rPr>
          <w:rFonts w:ascii="Arial" w:hAnsi="Arial" w:cs="Arial"/>
          <w:sz w:val="24"/>
          <w:szCs w:val="24"/>
        </w:rPr>
      </w:pPr>
      <w:r w:rsidRPr="00501206">
        <w:rPr>
          <w:rFonts w:ascii="Arial" w:hAnsi="Arial" w:cs="Arial"/>
          <w:sz w:val="24"/>
          <w:szCs w:val="24"/>
        </w:rPr>
        <w:t>Cwm Taff University Health Board; and</w:t>
      </w:r>
    </w:p>
    <w:p w14:paraId="10EEBDD2" w14:textId="29CAEB94" w:rsidR="007C7A47" w:rsidRDefault="007C7A47" w:rsidP="009B73D1">
      <w:pPr>
        <w:pStyle w:val="ListParagraph"/>
        <w:numPr>
          <w:ilvl w:val="0"/>
          <w:numId w:val="37"/>
        </w:numPr>
        <w:ind w:left="3119"/>
        <w:jc w:val="both"/>
        <w:rPr>
          <w:rFonts w:ascii="Arial" w:hAnsi="Arial" w:cs="Arial"/>
          <w:sz w:val="24"/>
          <w:szCs w:val="24"/>
        </w:rPr>
      </w:pPr>
      <w:r w:rsidRPr="00717DBB">
        <w:rPr>
          <w:rFonts w:ascii="Arial" w:hAnsi="Arial" w:cs="Arial"/>
          <w:sz w:val="24"/>
          <w:szCs w:val="24"/>
        </w:rPr>
        <w:t>Healthcare Inspectorate Wales (2020) National Review: Maternity Services</w:t>
      </w:r>
    </w:p>
    <w:p w14:paraId="68BC5046" w14:textId="77777777" w:rsidR="009B73D1" w:rsidRPr="00501206" w:rsidRDefault="009B73D1" w:rsidP="009B73D1">
      <w:pPr>
        <w:pStyle w:val="ListParagraph"/>
        <w:ind w:left="3119"/>
        <w:jc w:val="both"/>
        <w:rPr>
          <w:rFonts w:ascii="Arial" w:hAnsi="Arial" w:cs="Arial"/>
          <w:sz w:val="24"/>
          <w:szCs w:val="24"/>
        </w:rPr>
      </w:pPr>
    </w:p>
    <w:p w14:paraId="4F53F66F" w14:textId="77777777" w:rsidR="009B73D1" w:rsidRDefault="00A17A14" w:rsidP="009B73D1">
      <w:pPr>
        <w:pStyle w:val="ListParagraph"/>
        <w:numPr>
          <w:ilvl w:val="0"/>
          <w:numId w:val="36"/>
        </w:numPr>
        <w:tabs>
          <w:tab w:val="left" w:pos="2552"/>
        </w:tabs>
        <w:jc w:val="both"/>
        <w:rPr>
          <w:rFonts w:ascii="Arial" w:hAnsi="Arial" w:cs="Arial"/>
          <w:sz w:val="24"/>
          <w:szCs w:val="24"/>
        </w:rPr>
      </w:pPr>
      <w:r w:rsidRPr="00501206">
        <w:rPr>
          <w:rFonts w:ascii="Arial" w:hAnsi="Arial" w:cs="Arial"/>
          <w:sz w:val="24"/>
          <w:szCs w:val="24"/>
        </w:rPr>
        <w:t xml:space="preserve">August 2022 </w:t>
      </w:r>
      <w:r w:rsidR="009B73D1">
        <w:rPr>
          <w:rFonts w:ascii="Arial" w:hAnsi="Arial" w:cs="Arial"/>
          <w:sz w:val="24"/>
          <w:szCs w:val="24"/>
        </w:rPr>
        <w:tab/>
      </w:r>
      <w:r w:rsidRPr="00501206">
        <w:rPr>
          <w:rFonts w:ascii="Arial" w:hAnsi="Arial" w:cs="Arial"/>
          <w:sz w:val="24"/>
          <w:szCs w:val="24"/>
        </w:rPr>
        <w:t xml:space="preserve">- </w:t>
      </w:r>
      <w:r w:rsidRPr="00717DBB">
        <w:rPr>
          <w:rFonts w:ascii="Arial" w:hAnsi="Arial" w:cs="Arial"/>
          <w:sz w:val="24"/>
          <w:szCs w:val="24"/>
        </w:rPr>
        <w:t xml:space="preserve">Maternity &amp; Neonatal Network: Maternity Services </w:t>
      </w:r>
    </w:p>
    <w:p w14:paraId="3774E433" w14:textId="3C3C3D9A" w:rsidR="007C7A47" w:rsidRDefault="009B73D1" w:rsidP="009B73D1">
      <w:pPr>
        <w:pStyle w:val="ListParagraph"/>
        <w:tabs>
          <w:tab w:val="left" w:pos="2552"/>
        </w:tabs>
        <w:jc w:val="both"/>
        <w:rPr>
          <w:rFonts w:ascii="Arial" w:hAnsi="Arial" w:cs="Arial"/>
          <w:sz w:val="24"/>
          <w:szCs w:val="24"/>
        </w:rPr>
      </w:pPr>
      <w:r>
        <w:rPr>
          <w:rFonts w:ascii="Arial" w:hAnsi="Arial" w:cs="Arial"/>
          <w:sz w:val="24"/>
          <w:szCs w:val="24"/>
        </w:rPr>
        <w:tab/>
        <w:t xml:space="preserve">  </w:t>
      </w:r>
      <w:r w:rsidR="00A17A14" w:rsidRPr="00717DBB">
        <w:rPr>
          <w:rFonts w:ascii="Arial" w:hAnsi="Arial" w:cs="Arial"/>
          <w:sz w:val="24"/>
          <w:szCs w:val="24"/>
        </w:rPr>
        <w:t>Governance Process Review</w:t>
      </w:r>
      <w:r w:rsidR="00A17A14" w:rsidRPr="00501206">
        <w:rPr>
          <w:rFonts w:ascii="Arial" w:hAnsi="Arial" w:cs="Arial"/>
          <w:sz w:val="24"/>
          <w:szCs w:val="24"/>
        </w:rPr>
        <w:t>.</w:t>
      </w:r>
    </w:p>
    <w:p w14:paraId="6E141057" w14:textId="77777777" w:rsidR="009B73D1" w:rsidRPr="009B73D1" w:rsidRDefault="009B73D1" w:rsidP="009B73D1">
      <w:pPr>
        <w:tabs>
          <w:tab w:val="left" w:pos="2552"/>
        </w:tabs>
        <w:jc w:val="both"/>
        <w:rPr>
          <w:rFonts w:ascii="Arial" w:hAnsi="Arial" w:cs="Arial"/>
          <w:sz w:val="24"/>
          <w:szCs w:val="24"/>
        </w:rPr>
      </w:pPr>
    </w:p>
    <w:p w14:paraId="7D8037D6" w14:textId="77777777" w:rsidR="009B73D1" w:rsidRDefault="00A17A14" w:rsidP="009B73D1">
      <w:pPr>
        <w:pStyle w:val="ListParagraph"/>
        <w:numPr>
          <w:ilvl w:val="0"/>
          <w:numId w:val="36"/>
        </w:numPr>
        <w:tabs>
          <w:tab w:val="left" w:pos="2552"/>
        </w:tabs>
        <w:jc w:val="both"/>
        <w:rPr>
          <w:rFonts w:ascii="Arial" w:hAnsi="Arial" w:cs="Arial"/>
          <w:sz w:val="24"/>
          <w:szCs w:val="24"/>
        </w:rPr>
      </w:pPr>
      <w:r w:rsidRPr="00501206">
        <w:rPr>
          <w:rFonts w:ascii="Arial" w:hAnsi="Arial" w:cs="Arial"/>
          <w:sz w:val="24"/>
          <w:szCs w:val="24"/>
        </w:rPr>
        <w:t xml:space="preserve">January 2023 </w:t>
      </w:r>
      <w:r w:rsidR="009B73D1">
        <w:rPr>
          <w:rFonts w:ascii="Arial" w:hAnsi="Arial" w:cs="Arial"/>
          <w:sz w:val="24"/>
          <w:szCs w:val="24"/>
        </w:rPr>
        <w:tab/>
      </w:r>
      <w:r w:rsidRPr="00501206">
        <w:rPr>
          <w:rFonts w:ascii="Arial" w:hAnsi="Arial" w:cs="Arial"/>
          <w:sz w:val="24"/>
          <w:szCs w:val="24"/>
        </w:rPr>
        <w:t xml:space="preserve">- </w:t>
      </w:r>
      <w:r w:rsidRPr="00717DBB">
        <w:rPr>
          <w:rFonts w:ascii="Arial" w:hAnsi="Arial" w:cs="Arial"/>
          <w:sz w:val="24"/>
          <w:szCs w:val="24"/>
        </w:rPr>
        <w:t xml:space="preserve">Welsh Government Maternity and Neonatal Improvement </w:t>
      </w:r>
    </w:p>
    <w:p w14:paraId="1203C3E7" w14:textId="7AF00CBE" w:rsidR="00A17A14" w:rsidRDefault="009B73D1" w:rsidP="009B73D1">
      <w:pPr>
        <w:pStyle w:val="ListParagraph"/>
        <w:tabs>
          <w:tab w:val="left" w:pos="2552"/>
        </w:tabs>
        <w:jc w:val="both"/>
        <w:rPr>
          <w:rFonts w:ascii="Arial" w:hAnsi="Arial" w:cs="Arial"/>
          <w:sz w:val="24"/>
          <w:szCs w:val="24"/>
        </w:rPr>
      </w:pPr>
      <w:r>
        <w:rPr>
          <w:rFonts w:ascii="Arial" w:hAnsi="Arial" w:cs="Arial"/>
          <w:sz w:val="24"/>
          <w:szCs w:val="24"/>
        </w:rPr>
        <w:tab/>
        <w:t xml:space="preserve">   </w:t>
      </w:r>
      <w:r w:rsidR="00A17A14" w:rsidRPr="00717DBB">
        <w:rPr>
          <w:rFonts w:ascii="Arial" w:hAnsi="Arial" w:cs="Arial"/>
          <w:sz w:val="24"/>
          <w:szCs w:val="24"/>
        </w:rPr>
        <w:t>Programme site visit</w:t>
      </w:r>
      <w:r w:rsidR="00A17A14" w:rsidRPr="00501206">
        <w:rPr>
          <w:rFonts w:ascii="Arial" w:hAnsi="Arial" w:cs="Arial"/>
          <w:sz w:val="24"/>
          <w:szCs w:val="24"/>
        </w:rPr>
        <w:t>.</w:t>
      </w:r>
    </w:p>
    <w:p w14:paraId="6625D8D2" w14:textId="77777777" w:rsidR="009B73D1" w:rsidRPr="009B73D1" w:rsidRDefault="009B73D1" w:rsidP="009B73D1">
      <w:pPr>
        <w:tabs>
          <w:tab w:val="left" w:pos="2552"/>
        </w:tabs>
        <w:jc w:val="both"/>
        <w:rPr>
          <w:rFonts w:ascii="Arial" w:hAnsi="Arial" w:cs="Arial"/>
          <w:sz w:val="24"/>
          <w:szCs w:val="24"/>
        </w:rPr>
      </w:pPr>
    </w:p>
    <w:p w14:paraId="575C3567" w14:textId="77777777" w:rsidR="009B73D1" w:rsidRDefault="00A17A14" w:rsidP="009B73D1">
      <w:pPr>
        <w:pStyle w:val="ListParagraph"/>
        <w:numPr>
          <w:ilvl w:val="0"/>
          <w:numId w:val="36"/>
        </w:numPr>
        <w:tabs>
          <w:tab w:val="left" w:pos="2410"/>
        </w:tabs>
        <w:jc w:val="both"/>
        <w:rPr>
          <w:rFonts w:ascii="Arial" w:hAnsi="Arial" w:cs="Arial"/>
          <w:sz w:val="24"/>
          <w:szCs w:val="24"/>
        </w:rPr>
      </w:pPr>
      <w:r w:rsidRPr="00501206">
        <w:rPr>
          <w:rFonts w:ascii="Arial" w:hAnsi="Arial" w:cs="Arial"/>
          <w:sz w:val="24"/>
          <w:szCs w:val="24"/>
        </w:rPr>
        <w:lastRenderedPageBreak/>
        <w:t xml:space="preserve">July 2023 </w:t>
      </w:r>
      <w:r w:rsidR="009B73D1">
        <w:rPr>
          <w:rFonts w:ascii="Arial" w:hAnsi="Arial" w:cs="Arial"/>
          <w:sz w:val="24"/>
          <w:szCs w:val="24"/>
        </w:rPr>
        <w:tab/>
      </w:r>
      <w:r w:rsidRPr="00501206">
        <w:rPr>
          <w:rFonts w:ascii="Arial" w:hAnsi="Arial" w:cs="Arial"/>
          <w:sz w:val="24"/>
          <w:szCs w:val="24"/>
        </w:rPr>
        <w:t xml:space="preserve">- Improving Together for Wales: Maternity Neonatal Safety </w:t>
      </w:r>
    </w:p>
    <w:p w14:paraId="7440E3CE" w14:textId="77777777" w:rsidR="009B73D1" w:rsidRDefault="009B73D1" w:rsidP="009B73D1">
      <w:pPr>
        <w:pStyle w:val="ListParagraph"/>
        <w:tabs>
          <w:tab w:val="left" w:pos="2410"/>
        </w:tabs>
        <w:jc w:val="both"/>
        <w:rPr>
          <w:rFonts w:ascii="Arial" w:hAnsi="Arial" w:cs="Arial"/>
          <w:sz w:val="24"/>
          <w:szCs w:val="24"/>
        </w:rPr>
      </w:pPr>
      <w:r>
        <w:rPr>
          <w:rFonts w:ascii="Arial" w:hAnsi="Arial" w:cs="Arial"/>
          <w:sz w:val="24"/>
          <w:szCs w:val="24"/>
        </w:rPr>
        <w:tab/>
        <w:t xml:space="preserve">  </w:t>
      </w:r>
      <w:r w:rsidR="00A17A14" w:rsidRPr="00501206">
        <w:rPr>
          <w:rFonts w:ascii="Arial" w:hAnsi="Arial" w:cs="Arial"/>
          <w:sz w:val="24"/>
          <w:szCs w:val="24"/>
        </w:rPr>
        <w:t xml:space="preserve">Support Programme Cymru - Discovery Phase Report (July </w:t>
      </w:r>
    </w:p>
    <w:p w14:paraId="676B4BC9" w14:textId="51411819" w:rsidR="00A17A14" w:rsidRPr="00501206" w:rsidRDefault="009B73D1" w:rsidP="009B73D1">
      <w:pPr>
        <w:pStyle w:val="ListParagraph"/>
        <w:tabs>
          <w:tab w:val="left" w:pos="2410"/>
        </w:tabs>
        <w:jc w:val="both"/>
        <w:rPr>
          <w:rFonts w:ascii="Arial" w:hAnsi="Arial" w:cs="Arial"/>
          <w:sz w:val="24"/>
          <w:szCs w:val="24"/>
        </w:rPr>
      </w:pPr>
      <w:r>
        <w:rPr>
          <w:rFonts w:ascii="Arial" w:hAnsi="Arial" w:cs="Arial"/>
          <w:sz w:val="24"/>
          <w:szCs w:val="24"/>
        </w:rPr>
        <w:tab/>
        <w:t xml:space="preserve">  </w:t>
      </w:r>
      <w:r w:rsidR="00A17A14" w:rsidRPr="00501206">
        <w:rPr>
          <w:rFonts w:ascii="Arial" w:hAnsi="Arial" w:cs="Arial"/>
          <w:sz w:val="24"/>
          <w:szCs w:val="24"/>
        </w:rPr>
        <w:t>2023)</w:t>
      </w:r>
    </w:p>
    <w:p w14:paraId="24D97CBC" w14:textId="77777777" w:rsidR="009B73D1" w:rsidRDefault="009B73D1" w:rsidP="009B73D1">
      <w:pPr>
        <w:pStyle w:val="ListParagraph"/>
        <w:jc w:val="both"/>
        <w:rPr>
          <w:rFonts w:ascii="Arial" w:hAnsi="Arial" w:cs="Arial"/>
          <w:sz w:val="24"/>
          <w:szCs w:val="24"/>
        </w:rPr>
      </w:pPr>
    </w:p>
    <w:p w14:paraId="4EF3343B" w14:textId="77777777" w:rsidR="009B73D1" w:rsidRDefault="00A17A14" w:rsidP="00501206">
      <w:pPr>
        <w:pStyle w:val="ListParagraph"/>
        <w:numPr>
          <w:ilvl w:val="0"/>
          <w:numId w:val="36"/>
        </w:numPr>
        <w:jc w:val="both"/>
        <w:rPr>
          <w:rFonts w:ascii="Arial" w:hAnsi="Arial" w:cs="Arial"/>
          <w:sz w:val="24"/>
          <w:szCs w:val="24"/>
        </w:rPr>
      </w:pPr>
      <w:r w:rsidRPr="00501206">
        <w:rPr>
          <w:rFonts w:ascii="Arial" w:hAnsi="Arial" w:cs="Arial"/>
          <w:sz w:val="24"/>
          <w:szCs w:val="24"/>
        </w:rPr>
        <w:t xml:space="preserve">September 2023 - </w:t>
      </w:r>
      <w:r w:rsidRPr="00717DBB">
        <w:rPr>
          <w:rFonts w:ascii="Arial" w:hAnsi="Arial" w:cs="Arial"/>
          <w:sz w:val="24"/>
          <w:szCs w:val="24"/>
        </w:rPr>
        <w:t xml:space="preserve">HIW Inspection: Maternity Unit, Singleton of Ward 20; Ward </w:t>
      </w:r>
    </w:p>
    <w:p w14:paraId="3EC28EFC" w14:textId="77777777" w:rsidR="009B73D1" w:rsidRDefault="009B73D1" w:rsidP="009B73D1">
      <w:pPr>
        <w:pStyle w:val="ListParagraph"/>
        <w:tabs>
          <w:tab w:val="left" w:pos="2410"/>
        </w:tabs>
        <w:jc w:val="both"/>
        <w:rPr>
          <w:rFonts w:ascii="Arial" w:hAnsi="Arial" w:cs="Arial"/>
          <w:sz w:val="24"/>
          <w:szCs w:val="24"/>
        </w:rPr>
      </w:pPr>
      <w:r>
        <w:rPr>
          <w:rFonts w:ascii="Arial" w:hAnsi="Arial" w:cs="Arial"/>
          <w:sz w:val="24"/>
          <w:szCs w:val="24"/>
        </w:rPr>
        <w:tab/>
        <w:t xml:space="preserve">   </w:t>
      </w:r>
      <w:r w:rsidR="00A17A14" w:rsidRPr="00717DBB">
        <w:rPr>
          <w:rFonts w:ascii="Arial" w:hAnsi="Arial" w:cs="Arial"/>
          <w:sz w:val="24"/>
          <w:szCs w:val="24"/>
        </w:rPr>
        <w:t xml:space="preserve">19; Antenatal Assessment Unit (AAU); Labour ward </w:t>
      </w:r>
    </w:p>
    <w:p w14:paraId="7E30C82F" w14:textId="77777777" w:rsidR="009B73D1" w:rsidRDefault="009B73D1" w:rsidP="009B73D1">
      <w:pPr>
        <w:tabs>
          <w:tab w:val="left" w:pos="2410"/>
        </w:tabs>
        <w:jc w:val="both"/>
        <w:rPr>
          <w:rFonts w:ascii="Arial" w:hAnsi="Arial" w:cs="Arial"/>
          <w:sz w:val="24"/>
          <w:szCs w:val="24"/>
        </w:rPr>
      </w:pPr>
      <w:r>
        <w:rPr>
          <w:rFonts w:ascii="Arial" w:hAnsi="Arial" w:cs="Arial"/>
          <w:sz w:val="24"/>
          <w:szCs w:val="24"/>
        </w:rPr>
        <w:tab/>
        <w:t xml:space="preserve">    </w:t>
      </w:r>
      <w:r w:rsidR="00A17A14" w:rsidRPr="009B73D1">
        <w:rPr>
          <w:rFonts w:ascii="Arial" w:hAnsi="Arial" w:cs="Arial"/>
          <w:sz w:val="24"/>
          <w:szCs w:val="24"/>
        </w:rPr>
        <w:t xml:space="preserve">(including bereavement room); Bay Birthing Unit; and Low </w:t>
      </w:r>
    </w:p>
    <w:p w14:paraId="07866FD1" w14:textId="14D60F97" w:rsidR="00A17A14" w:rsidRPr="009B73D1" w:rsidRDefault="009B73D1" w:rsidP="009B73D1">
      <w:pPr>
        <w:tabs>
          <w:tab w:val="left" w:pos="2410"/>
        </w:tabs>
        <w:jc w:val="both"/>
        <w:rPr>
          <w:rFonts w:ascii="Arial" w:hAnsi="Arial" w:cs="Arial"/>
          <w:sz w:val="24"/>
          <w:szCs w:val="24"/>
        </w:rPr>
      </w:pPr>
      <w:r>
        <w:rPr>
          <w:rFonts w:ascii="Arial" w:hAnsi="Arial" w:cs="Arial"/>
          <w:sz w:val="24"/>
          <w:szCs w:val="24"/>
        </w:rPr>
        <w:tab/>
        <w:t xml:space="preserve">    </w:t>
      </w:r>
      <w:r w:rsidR="00A17A14" w:rsidRPr="009B73D1">
        <w:rPr>
          <w:rFonts w:ascii="Arial" w:hAnsi="Arial" w:cs="Arial"/>
          <w:sz w:val="24"/>
          <w:szCs w:val="24"/>
        </w:rPr>
        <w:t>Dependency Unit.</w:t>
      </w:r>
    </w:p>
    <w:p w14:paraId="1857B960" w14:textId="6FD27BAC" w:rsidR="00717DBB" w:rsidRPr="00717DBB" w:rsidRDefault="007C7A47" w:rsidP="00501206">
      <w:pPr>
        <w:jc w:val="both"/>
        <w:rPr>
          <w:rFonts w:ascii="Arial" w:hAnsi="Arial" w:cs="Arial"/>
          <w:sz w:val="24"/>
          <w:szCs w:val="24"/>
        </w:rPr>
      </w:pPr>
      <w:r w:rsidRPr="00501206">
        <w:rPr>
          <w:rFonts w:ascii="Arial" w:hAnsi="Arial" w:cs="Arial"/>
          <w:sz w:val="24"/>
          <w:szCs w:val="24"/>
        </w:rPr>
        <w:t>The health board has accepted the findings of these reviews and developed improvement plans to support the services to learn and improve.</w:t>
      </w:r>
    </w:p>
    <w:p w14:paraId="786F517E" w14:textId="77777777" w:rsidR="00717DBB" w:rsidRPr="00717DBB" w:rsidRDefault="00717DBB" w:rsidP="00501206">
      <w:pPr>
        <w:jc w:val="both"/>
        <w:rPr>
          <w:rFonts w:ascii="Arial" w:hAnsi="Arial" w:cs="Arial"/>
          <w:sz w:val="24"/>
          <w:szCs w:val="24"/>
        </w:rPr>
      </w:pPr>
    </w:p>
    <w:p w14:paraId="0132B47B" w14:textId="74643CB0" w:rsidR="00717DBB" w:rsidRPr="00717DBB" w:rsidRDefault="00717DBB" w:rsidP="00501206">
      <w:pPr>
        <w:jc w:val="both"/>
        <w:rPr>
          <w:rFonts w:ascii="Arial" w:hAnsi="Arial" w:cs="Arial"/>
          <w:sz w:val="24"/>
          <w:szCs w:val="24"/>
        </w:rPr>
      </w:pPr>
      <w:r w:rsidRPr="00717DBB">
        <w:rPr>
          <w:rFonts w:ascii="Arial" w:hAnsi="Arial" w:cs="Arial"/>
          <w:sz w:val="24"/>
          <w:szCs w:val="24"/>
        </w:rPr>
        <w:t>Despite this, and despite the Health Board being open and transparent about the outcomes of these reviews and the actions that have been taken</w:t>
      </w:r>
      <w:r w:rsidR="00A17A14" w:rsidRPr="00501206">
        <w:rPr>
          <w:rFonts w:ascii="Arial" w:hAnsi="Arial" w:cs="Arial"/>
          <w:sz w:val="24"/>
          <w:szCs w:val="24"/>
        </w:rPr>
        <w:t>, through the health boards Quality &amp; Safety Committee</w:t>
      </w:r>
      <w:r w:rsidRPr="00717DBB">
        <w:rPr>
          <w:rFonts w:ascii="Arial" w:hAnsi="Arial" w:cs="Arial"/>
          <w:sz w:val="24"/>
          <w:szCs w:val="24"/>
        </w:rPr>
        <w:t xml:space="preserve">, concern continues to be raised about </w:t>
      </w:r>
      <w:r w:rsidR="00352691">
        <w:rPr>
          <w:rFonts w:ascii="Arial" w:hAnsi="Arial" w:cs="Arial"/>
          <w:sz w:val="24"/>
          <w:szCs w:val="24"/>
        </w:rPr>
        <w:t xml:space="preserve">the safety of </w:t>
      </w:r>
      <w:r w:rsidRPr="00717DBB">
        <w:rPr>
          <w:rFonts w:ascii="Arial" w:hAnsi="Arial" w:cs="Arial"/>
          <w:sz w:val="24"/>
          <w:szCs w:val="24"/>
        </w:rPr>
        <w:t xml:space="preserve">maternity services in </w:t>
      </w:r>
      <w:r w:rsidR="00A17A14" w:rsidRPr="00501206">
        <w:rPr>
          <w:rFonts w:ascii="Arial" w:hAnsi="Arial" w:cs="Arial"/>
          <w:sz w:val="24"/>
          <w:szCs w:val="24"/>
        </w:rPr>
        <w:t xml:space="preserve">the health board </w:t>
      </w:r>
      <w:r w:rsidR="0004010C">
        <w:rPr>
          <w:rFonts w:ascii="Arial" w:hAnsi="Arial" w:cs="Arial"/>
          <w:sz w:val="24"/>
          <w:szCs w:val="24"/>
        </w:rPr>
        <w:t xml:space="preserve">in the public domain </w:t>
      </w:r>
      <w:r w:rsidR="00091C06">
        <w:rPr>
          <w:rFonts w:ascii="Arial" w:hAnsi="Arial" w:cs="Arial"/>
          <w:sz w:val="24"/>
          <w:szCs w:val="24"/>
        </w:rPr>
        <w:t>and therefore it is appropriate to commission an independent review of both the maternity and neonatal services.</w:t>
      </w:r>
    </w:p>
    <w:p w14:paraId="11428BB5" w14:textId="77777777" w:rsidR="00717DBB" w:rsidRPr="00717DBB" w:rsidRDefault="00717DBB" w:rsidP="00501206">
      <w:pPr>
        <w:jc w:val="both"/>
        <w:rPr>
          <w:rFonts w:ascii="Arial" w:hAnsi="Arial" w:cs="Arial"/>
          <w:sz w:val="24"/>
          <w:szCs w:val="24"/>
        </w:rPr>
      </w:pPr>
    </w:p>
    <w:p w14:paraId="22D26BD3" w14:textId="6B0C7CBA" w:rsidR="00717DBB" w:rsidRPr="00501206" w:rsidRDefault="00717DBB" w:rsidP="00A03183">
      <w:pPr>
        <w:pStyle w:val="ListParagraph"/>
        <w:numPr>
          <w:ilvl w:val="0"/>
          <w:numId w:val="35"/>
        </w:numPr>
        <w:ind w:left="0"/>
        <w:jc w:val="both"/>
        <w:rPr>
          <w:rFonts w:ascii="Arial" w:hAnsi="Arial" w:cs="Arial"/>
          <w:b/>
          <w:bCs/>
          <w:sz w:val="24"/>
          <w:szCs w:val="24"/>
        </w:rPr>
      </w:pPr>
      <w:r w:rsidRPr="00501206">
        <w:rPr>
          <w:rFonts w:ascii="Arial" w:hAnsi="Arial" w:cs="Arial"/>
          <w:b/>
          <w:bCs/>
          <w:sz w:val="24"/>
          <w:szCs w:val="24"/>
        </w:rPr>
        <w:t>External Review</w:t>
      </w:r>
    </w:p>
    <w:p w14:paraId="0CD9BDD9" w14:textId="27D5F707" w:rsidR="00E044E4" w:rsidRDefault="00A17A14" w:rsidP="00A03183">
      <w:pPr>
        <w:jc w:val="both"/>
        <w:rPr>
          <w:rFonts w:ascii="Arial" w:hAnsi="Arial" w:cs="Arial"/>
          <w:sz w:val="24"/>
          <w:szCs w:val="24"/>
        </w:rPr>
      </w:pPr>
      <w:r w:rsidRPr="00501206">
        <w:rPr>
          <w:rFonts w:ascii="Arial" w:hAnsi="Arial" w:cs="Arial"/>
          <w:sz w:val="24"/>
          <w:szCs w:val="24"/>
        </w:rPr>
        <w:t xml:space="preserve">The Health Board’s Board agreed to commission an </w:t>
      </w:r>
      <w:r w:rsidR="007C60B5">
        <w:rPr>
          <w:rFonts w:ascii="Arial" w:hAnsi="Arial" w:cs="Arial"/>
          <w:sz w:val="24"/>
          <w:szCs w:val="24"/>
        </w:rPr>
        <w:t xml:space="preserve">external </w:t>
      </w:r>
      <w:r w:rsidRPr="00501206">
        <w:rPr>
          <w:rFonts w:ascii="Arial" w:hAnsi="Arial" w:cs="Arial"/>
          <w:sz w:val="24"/>
          <w:szCs w:val="24"/>
        </w:rPr>
        <w:t xml:space="preserve">independent review of the maternity and neonatal services which will focus on outcomes </w:t>
      </w:r>
      <w:r w:rsidR="00824771">
        <w:rPr>
          <w:rFonts w:ascii="Arial" w:hAnsi="Arial" w:cs="Arial"/>
          <w:sz w:val="24"/>
          <w:szCs w:val="24"/>
        </w:rPr>
        <w:t>and quality in the service for</w:t>
      </w:r>
      <w:r w:rsidRPr="00501206">
        <w:rPr>
          <w:rFonts w:ascii="Arial" w:hAnsi="Arial" w:cs="Arial"/>
          <w:sz w:val="24"/>
          <w:szCs w:val="24"/>
        </w:rPr>
        <w:t xml:space="preserve"> 2021</w:t>
      </w:r>
      <w:r w:rsidR="002F0698">
        <w:rPr>
          <w:rFonts w:ascii="Arial" w:hAnsi="Arial" w:cs="Arial"/>
          <w:sz w:val="24"/>
          <w:szCs w:val="24"/>
        </w:rPr>
        <w:t xml:space="preserve"> </w:t>
      </w:r>
      <w:r w:rsidR="00824771">
        <w:rPr>
          <w:rFonts w:ascii="Arial" w:hAnsi="Arial" w:cs="Arial"/>
          <w:sz w:val="24"/>
          <w:szCs w:val="24"/>
        </w:rPr>
        <w:t xml:space="preserve">and 2022 </w:t>
      </w:r>
      <w:r w:rsidR="002F0698">
        <w:rPr>
          <w:rFonts w:ascii="Arial" w:hAnsi="Arial" w:cs="Arial"/>
          <w:sz w:val="24"/>
          <w:szCs w:val="24"/>
        </w:rPr>
        <w:t xml:space="preserve">using the MBRRACE </w:t>
      </w:r>
      <w:r w:rsidR="00091C06" w:rsidRPr="00501206">
        <w:rPr>
          <w:rFonts w:ascii="Arial" w:hAnsi="Arial" w:cs="Arial"/>
          <w:sz w:val="24"/>
          <w:szCs w:val="24"/>
        </w:rPr>
        <w:t>(Mothers and Babies: Reducing Risk through Audits and Confidential Enquiries across the UK)</w:t>
      </w:r>
      <w:r w:rsidR="00091C06">
        <w:rPr>
          <w:rFonts w:ascii="Arial" w:hAnsi="Arial" w:cs="Arial"/>
          <w:sz w:val="24"/>
          <w:szCs w:val="24"/>
        </w:rPr>
        <w:t xml:space="preserve">, </w:t>
      </w:r>
      <w:r w:rsidR="002F0698">
        <w:rPr>
          <w:rFonts w:ascii="Arial" w:hAnsi="Arial" w:cs="Arial"/>
          <w:sz w:val="24"/>
          <w:szCs w:val="24"/>
        </w:rPr>
        <w:t>data and cases</w:t>
      </w:r>
      <w:r w:rsidRPr="00501206">
        <w:rPr>
          <w:rFonts w:ascii="Arial" w:hAnsi="Arial" w:cs="Arial"/>
          <w:sz w:val="24"/>
          <w:szCs w:val="24"/>
        </w:rPr>
        <w:t xml:space="preserve">.  </w:t>
      </w:r>
    </w:p>
    <w:p w14:paraId="36DF95F5" w14:textId="77777777" w:rsidR="00E044E4" w:rsidRDefault="00E044E4" w:rsidP="00501206">
      <w:pPr>
        <w:jc w:val="both"/>
        <w:rPr>
          <w:rFonts w:ascii="Arial" w:hAnsi="Arial" w:cs="Arial"/>
          <w:sz w:val="24"/>
          <w:szCs w:val="24"/>
        </w:rPr>
      </w:pPr>
    </w:p>
    <w:p w14:paraId="4378033C" w14:textId="46BD73A2" w:rsidR="00A17A14" w:rsidRPr="00501206" w:rsidRDefault="00A17A14" w:rsidP="00501206">
      <w:pPr>
        <w:jc w:val="both"/>
        <w:rPr>
          <w:rFonts w:ascii="Arial" w:hAnsi="Arial" w:cs="Arial"/>
          <w:sz w:val="24"/>
          <w:szCs w:val="24"/>
        </w:rPr>
      </w:pPr>
      <w:r w:rsidRPr="00501206">
        <w:rPr>
          <w:rFonts w:ascii="Arial" w:hAnsi="Arial" w:cs="Arial"/>
          <w:sz w:val="24"/>
          <w:szCs w:val="24"/>
        </w:rPr>
        <w:t xml:space="preserve">The rationale for this focus is twofold: firstly, because this is when the NPT Midwifery-Led Unit closed as a result of staffing concerns; and secondly because of the outcomes for this period reported by MBRRACE </w:t>
      </w:r>
      <w:r w:rsidR="00352691">
        <w:rPr>
          <w:rFonts w:ascii="Arial" w:hAnsi="Arial" w:cs="Arial"/>
          <w:sz w:val="24"/>
          <w:szCs w:val="24"/>
        </w:rPr>
        <w:t>showed the service as an outlier</w:t>
      </w:r>
      <w:r w:rsidRPr="00501206">
        <w:rPr>
          <w:rFonts w:ascii="Arial" w:hAnsi="Arial" w:cs="Arial"/>
          <w:sz w:val="24"/>
          <w:szCs w:val="24"/>
        </w:rPr>
        <w:t>.</w:t>
      </w:r>
    </w:p>
    <w:p w14:paraId="6E20DBFA" w14:textId="77777777" w:rsidR="00A17A14" w:rsidRPr="00717DBB" w:rsidRDefault="00A17A14" w:rsidP="00501206">
      <w:pPr>
        <w:jc w:val="both"/>
        <w:rPr>
          <w:rFonts w:ascii="Arial" w:hAnsi="Arial" w:cs="Arial"/>
          <w:sz w:val="24"/>
          <w:szCs w:val="24"/>
        </w:rPr>
      </w:pPr>
    </w:p>
    <w:p w14:paraId="3499A34A" w14:textId="77777777" w:rsidR="00E044E4" w:rsidRDefault="00A17A14" w:rsidP="00501206">
      <w:pPr>
        <w:jc w:val="both"/>
        <w:rPr>
          <w:rFonts w:ascii="Arial" w:hAnsi="Arial" w:cs="Arial"/>
          <w:sz w:val="24"/>
          <w:szCs w:val="24"/>
        </w:rPr>
      </w:pPr>
      <w:r w:rsidRPr="00717DBB">
        <w:rPr>
          <w:rFonts w:ascii="Arial" w:hAnsi="Arial" w:cs="Arial"/>
          <w:sz w:val="24"/>
          <w:szCs w:val="24"/>
        </w:rPr>
        <w:t xml:space="preserve">'MBRRACE-UK' is the collaboration appointed by the Healthcare Quality Improvement Partnership (HQIP) to run the national Maternal, Newborn and Infant Clinical Outcome Review Programme (MNI-CORP) which continues a national programme of work conducting surveillance and investigating the causes of maternal deaths, stillbirths and infant deaths. </w:t>
      </w:r>
    </w:p>
    <w:p w14:paraId="44C12252" w14:textId="77777777" w:rsidR="00E044E4" w:rsidRDefault="00E044E4" w:rsidP="00501206">
      <w:pPr>
        <w:jc w:val="both"/>
        <w:rPr>
          <w:rFonts w:ascii="Arial" w:hAnsi="Arial" w:cs="Arial"/>
          <w:sz w:val="24"/>
          <w:szCs w:val="24"/>
        </w:rPr>
      </w:pPr>
    </w:p>
    <w:p w14:paraId="62D13991" w14:textId="546A3BFB" w:rsidR="00A17A14" w:rsidRPr="00501206" w:rsidRDefault="00501206" w:rsidP="00501206">
      <w:pPr>
        <w:jc w:val="both"/>
        <w:rPr>
          <w:rFonts w:ascii="Arial" w:hAnsi="Arial" w:cs="Arial"/>
          <w:sz w:val="24"/>
          <w:szCs w:val="24"/>
        </w:rPr>
      </w:pPr>
      <w:r w:rsidRPr="00501206">
        <w:rPr>
          <w:rFonts w:ascii="Arial" w:hAnsi="Arial" w:cs="Arial"/>
          <w:sz w:val="24"/>
          <w:szCs w:val="24"/>
        </w:rPr>
        <w:t>The aims of the review are to:</w:t>
      </w:r>
    </w:p>
    <w:p w14:paraId="09F906B3" w14:textId="77777777" w:rsidR="00501206" w:rsidRPr="00501206" w:rsidRDefault="00501206" w:rsidP="00501206">
      <w:pPr>
        <w:jc w:val="both"/>
        <w:rPr>
          <w:rFonts w:ascii="Arial" w:hAnsi="Arial" w:cs="Arial"/>
          <w:sz w:val="24"/>
          <w:szCs w:val="24"/>
        </w:rPr>
      </w:pPr>
    </w:p>
    <w:p w14:paraId="3EDBFA7C" w14:textId="524580B3" w:rsidR="00A17A14" w:rsidRPr="00501206" w:rsidRDefault="00A17A14" w:rsidP="00501206">
      <w:pPr>
        <w:pStyle w:val="ListParagraph"/>
        <w:numPr>
          <w:ilvl w:val="0"/>
          <w:numId w:val="36"/>
        </w:numPr>
        <w:jc w:val="both"/>
        <w:rPr>
          <w:rFonts w:ascii="Arial" w:hAnsi="Arial" w:cs="Arial"/>
          <w:sz w:val="24"/>
          <w:szCs w:val="24"/>
        </w:rPr>
      </w:pPr>
      <w:r w:rsidRPr="00501206">
        <w:rPr>
          <w:rFonts w:ascii="Arial" w:hAnsi="Arial" w:cs="Arial"/>
          <w:sz w:val="24"/>
          <w:szCs w:val="24"/>
        </w:rPr>
        <w:t>Consider the cases for 2021</w:t>
      </w:r>
      <w:r w:rsidR="00824771">
        <w:rPr>
          <w:rFonts w:ascii="Arial" w:hAnsi="Arial" w:cs="Arial"/>
          <w:sz w:val="24"/>
          <w:szCs w:val="24"/>
        </w:rPr>
        <w:t xml:space="preserve"> and 2022</w:t>
      </w:r>
      <w:r w:rsidRPr="00501206">
        <w:rPr>
          <w:rFonts w:ascii="Arial" w:hAnsi="Arial" w:cs="Arial"/>
          <w:sz w:val="24"/>
          <w:szCs w:val="24"/>
        </w:rPr>
        <w:t xml:space="preserve"> to understand whether there is any action which could have been taken to prevent the events;</w:t>
      </w:r>
    </w:p>
    <w:p w14:paraId="7CDF6179" w14:textId="6FD3FD72" w:rsidR="00A17A14" w:rsidRPr="00501206" w:rsidRDefault="00A17A14" w:rsidP="00501206">
      <w:pPr>
        <w:pStyle w:val="ListParagraph"/>
        <w:numPr>
          <w:ilvl w:val="0"/>
          <w:numId w:val="36"/>
        </w:numPr>
        <w:jc w:val="both"/>
        <w:rPr>
          <w:rFonts w:ascii="Arial" w:hAnsi="Arial" w:cs="Arial"/>
          <w:sz w:val="24"/>
          <w:szCs w:val="24"/>
        </w:rPr>
      </w:pPr>
      <w:r w:rsidRPr="00501206">
        <w:rPr>
          <w:rFonts w:ascii="Arial" w:hAnsi="Arial" w:cs="Arial"/>
          <w:sz w:val="24"/>
          <w:szCs w:val="24"/>
        </w:rPr>
        <w:t xml:space="preserve">Consider the internal reviews undertaken by the health board to determine if any further </w:t>
      </w:r>
      <w:r w:rsidR="00501206" w:rsidRPr="00501206">
        <w:rPr>
          <w:rFonts w:ascii="Arial" w:hAnsi="Arial" w:cs="Arial"/>
          <w:sz w:val="24"/>
          <w:szCs w:val="24"/>
        </w:rPr>
        <w:t>learning</w:t>
      </w:r>
      <w:r w:rsidRPr="00501206">
        <w:rPr>
          <w:rFonts w:ascii="Arial" w:hAnsi="Arial" w:cs="Arial"/>
          <w:sz w:val="24"/>
          <w:szCs w:val="24"/>
        </w:rPr>
        <w:t xml:space="preserve"> can be </w:t>
      </w:r>
      <w:r w:rsidR="00501206" w:rsidRPr="00501206">
        <w:rPr>
          <w:rFonts w:ascii="Arial" w:hAnsi="Arial" w:cs="Arial"/>
          <w:sz w:val="24"/>
          <w:szCs w:val="24"/>
        </w:rPr>
        <w:t>identified</w:t>
      </w:r>
      <w:r w:rsidRPr="00501206">
        <w:rPr>
          <w:rFonts w:ascii="Arial" w:hAnsi="Arial" w:cs="Arial"/>
          <w:sz w:val="24"/>
          <w:szCs w:val="24"/>
        </w:rPr>
        <w:t>;</w:t>
      </w:r>
    </w:p>
    <w:p w14:paraId="6C57B284" w14:textId="309297F3" w:rsidR="00A17A14" w:rsidRPr="00501206" w:rsidRDefault="00A17A14" w:rsidP="00501206">
      <w:pPr>
        <w:pStyle w:val="ListParagraph"/>
        <w:numPr>
          <w:ilvl w:val="0"/>
          <w:numId w:val="36"/>
        </w:numPr>
        <w:jc w:val="both"/>
        <w:rPr>
          <w:rFonts w:ascii="Arial" w:hAnsi="Arial" w:cs="Arial"/>
          <w:sz w:val="24"/>
          <w:szCs w:val="24"/>
        </w:rPr>
      </w:pPr>
      <w:r w:rsidRPr="00501206">
        <w:rPr>
          <w:rFonts w:ascii="Arial" w:hAnsi="Arial" w:cs="Arial"/>
          <w:sz w:val="24"/>
          <w:szCs w:val="24"/>
        </w:rPr>
        <w:t>Consider themes</w:t>
      </w:r>
      <w:r w:rsidR="00501206" w:rsidRPr="00501206">
        <w:rPr>
          <w:rFonts w:ascii="Arial" w:hAnsi="Arial" w:cs="Arial"/>
          <w:sz w:val="24"/>
          <w:szCs w:val="24"/>
        </w:rPr>
        <w:t xml:space="preserve"> and whether the learning and action taken has had a</w:t>
      </w:r>
      <w:r w:rsidR="00352691">
        <w:rPr>
          <w:rFonts w:ascii="Arial" w:hAnsi="Arial" w:cs="Arial"/>
          <w:sz w:val="24"/>
          <w:szCs w:val="24"/>
        </w:rPr>
        <w:t>n improvement on outcomes and has been embedded;</w:t>
      </w:r>
    </w:p>
    <w:p w14:paraId="79245A23" w14:textId="5FA3C7B9" w:rsidR="00824771" w:rsidRPr="00824771" w:rsidRDefault="00824771" w:rsidP="00824771">
      <w:pPr>
        <w:pStyle w:val="ListParagraph"/>
        <w:numPr>
          <w:ilvl w:val="0"/>
          <w:numId w:val="36"/>
        </w:numPr>
        <w:jc w:val="both"/>
        <w:rPr>
          <w:rFonts w:ascii="Arial" w:hAnsi="Arial" w:cs="Arial"/>
          <w:sz w:val="24"/>
          <w:szCs w:val="24"/>
        </w:rPr>
      </w:pPr>
      <w:r>
        <w:rPr>
          <w:rFonts w:ascii="Arial" w:hAnsi="Arial" w:cs="Arial"/>
          <w:sz w:val="24"/>
          <w:szCs w:val="24"/>
        </w:rPr>
        <w:lastRenderedPageBreak/>
        <w:t>Consider user experience of the service for five years from January 2019 and staff experience from January 2021;</w:t>
      </w:r>
    </w:p>
    <w:p w14:paraId="67915632" w14:textId="531EBD3E" w:rsidR="00501206" w:rsidRDefault="00501206" w:rsidP="00501206">
      <w:pPr>
        <w:pStyle w:val="ListParagraph"/>
        <w:numPr>
          <w:ilvl w:val="0"/>
          <w:numId w:val="36"/>
        </w:numPr>
        <w:jc w:val="both"/>
        <w:rPr>
          <w:rFonts w:ascii="Arial" w:hAnsi="Arial" w:cs="Arial"/>
          <w:sz w:val="24"/>
          <w:szCs w:val="24"/>
        </w:rPr>
      </w:pPr>
      <w:r w:rsidRPr="00501206">
        <w:rPr>
          <w:rFonts w:ascii="Arial" w:hAnsi="Arial" w:cs="Arial"/>
          <w:sz w:val="24"/>
          <w:szCs w:val="24"/>
        </w:rPr>
        <w:t xml:space="preserve">Consider the working relationship </w:t>
      </w:r>
      <w:r w:rsidR="00352691">
        <w:rPr>
          <w:rFonts w:ascii="Arial" w:hAnsi="Arial" w:cs="Arial"/>
          <w:sz w:val="24"/>
          <w:szCs w:val="24"/>
        </w:rPr>
        <w:t>between the maternity and neonatal s</w:t>
      </w:r>
      <w:r w:rsidRPr="00501206">
        <w:rPr>
          <w:rFonts w:ascii="Arial" w:hAnsi="Arial" w:cs="Arial"/>
          <w:sz w:val="24"/>
          <w:szCs w:val="24"/>
        </w:rPr>
        <w:t>ervices and how they interlink and whether there is any support/learning for the health board to provide/take forward in this respect</w:t>
      </w:r>
      <w:r w:rsidR="00824771">
        <w:rPr>
          <w:rFonts w:ascii="Arial" w:hAnsi="Arial" w:cs="Arial"/>
          <w:sz w:val="24"/>
          <w:szCs w:val="24"/>
        </w:rPr>
        <w:t>; and</w:t>
      </w:r>
    </w:p>
    <w:p w14:paraId="537985BF" w14:textId="7DC3B7D6" w:rsidR="00824771" w:rsidRPr="00501206" w:rsidRDefault="00824771" w:rsidP="00824771">
      <w:pPr>
        <w:pStyle w:val="ListParagraph"/>
        <w:numPr>
          <w:ilvl w:val="0"/>
          <w:numId w:val="36"/>
        </w:numPr>
        <w:jc w:val="both"/>
        <w:rPr>
          <w:rFonts w:ascii="Arial" w:hAnsi="Arial" w:cs="Arial"/>
          <w:sz w:val="24"/>
          <w:szCs w:val="24"/>
        </w:rPr>
      </w:pPr>
      <w:r w:rsidRPr="00501206">
        <w:rPr>
          <w:rFonts w:ascii="Arial" w:hAnsi="Arial" w:cs="Arial"/>
          <w:sz w:val="24"/>
          <w:szCs w:val="24"/>
        </w:rPr>
        <w:t xml:space="preserve">Consider the </w:t>
      </w:r>
      <w:r>
        <w:rPr>
          <w:rFonts w:ascii="Arial" w:hAnsi="Arial" w:cs="Arial"/>
          <w:sz w:val="24"/>
          <w:szCs w:val="24"/>
        </w:rPr>
        <w:t xml:space="preserve">current </w:t>
      </w:r>
      <w:r w:rsidRPr="00501206">
        <w:rPr>
          <w:rFonts w:ascii="Arial" w:hAnsi="Arial" w:cs="Arial"/>
          <w:sz w:val="24"/>
          <w:szCs w:val="24"/>
        </w:rPr>
        <w:t xml:space="preserve">leadership, </w:t>
      </w:r>
      <w:r>
        <w:rPr>
          <w:rFonts w:ascii="Arial" w:hAnsi="Arial" w:cs="Arial"/>
          <w:sz w:val="24"/>
          <w:szCs w:val="24"/>
        </w:rPr>
        <w:t xml:space="preserve">quality </w:t>
      </w:r>
      <w:r w:rsidRPr="00501206">
        <w:rPr>
          <w:rFonts w:ascii="Arial" w:hAnsi="Arial" w:cs="Arial"/>
          <w:sz w:val="24"/>
          <w:szCs w:val="24"/>
        </w:rPr>
        <w:t>culture and governance arrangements in the services</w:t>
      </w:r>
      <w:r>
        <w:rPr>
          <w:rFonts w:ascii="Arial" w:hAnsi="Arial" w:cs="Arial"/>
          <w:sz w:val="24"/>
          <w:szCs w:val="24"/>
        </w:rPr>
        <w:t xml:space="preserve"> </w:t>
      </w:r>
      <w:r w:rsidRPr="00501206">
        <w:rPr>
          <w:rFonts w:ascii="Arial" w:hAnsi="Arial" w:cs="Arial"/>
          <w:sz w:val="24"/>
          <w:szCs w:val="24"/>
        </w:rPr>
        <w:t>and whether</w:t>
      </w:r>
      <w:r>
        <w:rPr>
          <w:rFonts w:ascii="Arial" w:hAnsi="Arial" w:cs="Arial"/>
          <w:sz w:val="24"/>
          <w:szCs w:val="24"/>
        </w:rPr>
        <w:t xml:space="preserve"> </w:t>
      </w:r>
      <w:r w:rsidRPr="00501206">
        <w:rPr>
          <w:rFonts w:ascii="Arial" w:hAnsi="Arial" w:cs="Arial"/>
          <w:sz w:val="24"/>
          <w:szCs w:val="24"/>
        </w:rPr>
        <w:t>there is any support and or learning for the health bo</w:t>
      </w:r>
      <w:r>
        <w:rPr>
          <w:rFonts w:ascii="Arial" w:hAnsi="Arial" w:cs="Arial"/>
          <w:sz w:val="24"/>
          <w:szCs w:val="24"/>
        </w:rPr>
        <w:t>ard to provide/take forward.</w:t>
      </w:r>
    </w:p>
    <w:p w14:paraId="021EE8C7" w14:textId="5F7E0485" w:rsidR="00680440" w:rsidRDefault="00680440" w:rsidP="00680440">
      <w:pPr>
        <w:jc w:val="both"/>
        <w:rPr>
          <w:rFonts w:ascii="Arial" w:hAnsi="Arial" w:cs="Arial"/>
          <w:sz w:val="24"/>
          <w:szCs w:val="24"/>
        </w:rPr>
      </w:pPr>
    </w:p>
    <w:p w14:paraId="00805496" w14:textId="20DEB0B5" w:rsidR="00680440" w:rsidRPr="00680440" w:rsidRDefault="00680440" w:rsidP="00680440">
      <w:pPr>
        <w:jc w:val="both"/>
        <w:rPr>
          <w:rFonts w:ascii="Arial" w:hAnsi="Arial" w:cs="Arial"/>
          <w:sz w:val="24"/>
          <w:szCs w:val="24"/>
        </w:rPr>
      </w:pPr>
      <w:r>
        <w:rPr>
          <w:rFonts w:ascii="Arial" w:hAnsi="Arial" w:cs="Arial"/>
          <w:sz w:val="24"/>
          <w:szCs w:val="24"/>
        </w:rPr>
        <w:t>The outcome of the review will be a report which will identify good practice and make recommendations to the Health Board to take forward learning.</w:t>
      </w:r>
    </w:p>
    <w:p w14:paraId="2464E043" w14:textId="53E49DAE" w:rsidR="00A17A14" w:rsidRPr="00501206" w:rsidRDefault="00A17A14" w:rsidP="00501206">
      <w:pPr>
        <w:ind w:left="360"/>
        <w:jc w:val="both"/>
        <w:rPr>
          <w:rFonts w:ascii="Arial" w:hAnsi="Arial" w:cs="Arial"/>
          <w:sz w:val="24"/>
          <w:szCs w:val="24"/>
        </w:rPr>
      </w:pPr>
    </w:p>
    <w:p w14:paraId="158E0318" w14:textId="77777777" w:rsidR="009B73D1" w:rsidRDefault="00C61FBD" w:rsidP="009B73D1">
      <w:pPr>
        <w:pStyle w:val="ListParagraph"/>
        <w:numPr>
          <w:ilvl w:val="0"/>
          <w:numId w:val="35"/>
        </w:numPr>
        <w:spacing w:after="160" w:line="259" w:lineRule="auto"/>
        <w:ind w:left="0"/>
        <w:jc w:val="both"/>
        <w:rPr>
          <w:rFonts w:ascii="Arial" w:hAnsi="Arial" w:cs="Arial"/>
          <w:b/>
          <w:bCs/>
          <w:sz w:val="24"/>
          <w:szCs w:val="24"/>
        </w:rPr>
      </w:pPr>
      <w:r w:rsidRPr="009B73D1">
        <w:rPr>
          <w:rFonts w:ascii="Arial" w:hAnsi="Arial" w:cs="Arial"/>
          <w:b/>
          <w:bCs/>
          <w:sz w:val="24"/>
          <w:szCs w:val="24"/>
        </w:rPr>
        <w:t xml:space="preserve">Oversight Panel </w:t>
      </w:r>
    </w:p>
    <w:p w14:paraId="1F6A579A" w14:textId="61C4584D" w:rsidR="00680440" w:rsidRDefault="009B73D1" w:rsidP="009B73D1">
      <w:pPr>
        <w:pStyle w:val="ListParagraph"/>
        <w:spacing w:after="160" w:line="259" w:lineRule="auto"/>
        <w:ind w:left="0"/>
        <w:jc w:val="both"/>
        <w:rPr>
          <w:rFonts w:ascii="Arial" w:hAnsi="Arial" w:cs="Arial"/>
          <w:bCs/>
          <w:sz w:val="24"/>
          <w:szCs w:val="24"/>
        </w:rPr>
      </w:pPr>
      <w:r w:rsidRPr="009B73D1">
        <w:rPr>
          <w:rFonts w:ascii="Arial" w:hAnsi="Arial" w:cs="Arial"/>
          <w:bCs/>
          <w:sz w:val="24"/>
          <w:szCs w:val="24"/>
        </w:rPr>
        <w:t xml:space="preserve">An Oversight Panel </w:t>
      </w:r>
      <w:r w:rsidR="00C61FBD" w:rsidRPr="009B73D1">
        <w:rPr>
          <w:rFonts w:ascii="Arial" w:hAnsi="Arial" w:cs="Arial"/>
          <w:bCs/>
          <w:sz w:val="24"/>
          <w:szCs w:val="24"/>
        </w:rPr>
        <w:t xml:space="preserve">will be appointed </w:t>
      </w:r>
      <w:r w:rsidR="00680440">
        <w:rPr>
          <w:rFonts w:ascii="Arial" w:hAnsi="Arial" w:cs="Arial"/>
          <w:bCs/>
          <w:sz w:val="24"/>
          <w:szCs w:val="24"/>
        </w:rPr>
        <w:t>by the Chair of the health board</w:t>
      </w:r>
      <w:r w:rsidR="00E043E9">
        <w:rPr>
          <w:rFonts w:ascii="Arial" w:hAnsi="Arial" w:cs="Arial"/>
          <w:bCs/>
          <w:sz w:val="24"/>
          <w:szCs w:val="24"/>
        </w:rPr>
        <w:t xml:space="preserve"> which will be consist</w:t>
      </w:r>
      <w:r w:rsidR="00C61FBD" w:rsidRPr="009B73D1">
        <w:rPr>
          <w:rFonts w:ascii="Arial" w:hAnsi="Arial" w:cs="Arial"/>
          <w:bCs/>
          <w:sz w:val="24"/>
          <w:szCs w:val="24"/>
        </w:rPr>
        <w:t xml:space="preserve"> of </w:t>
      </w:r>
      <w:r w:rsidR="007C60B5">
        <w:rPr>
          <w:rFonts w:ascii="Arial" w:hAnsi="Arial" w:cs="Arial"/>
          <w:bCs/>
          <w:sz w:val="24"/>
          <w:szCs w:val="24"/>
        </w:rPr>
        <w:t>an</w:t>
      </w:r>
      <w:r w:rsidRPr="009B73D1">
        <w:rPr>
          <w:rFonts w:ascii="Arial" w:hAnsi="Arial" w:cs="Arial"/>
          <w:bCs/>
          <w:sz w:val="24"/>
          <w:szCs w:val="24"/>
        </w:rPr>
        <w:t xml:space="preserve"> Independent Chair and independent representatives.  </w:t>
      </w:r>
      <w:r>
        <w:rPr>
          <w:rFonts w:ascii="Arial" w:hAnsi="Arial" w:cs="Arial"/>
          <w:bCs/>
          <w:sz w:val="24"/>
          <w:szCs w:val="24"/>
        </w:rPr>
        <w:t xml:space="preserve">The aim of the Oversight Panel </w:t>
      </w:r>
      <w:r w:rsidR="00680440">
        <w:rPr>
          <w:rFonts w:ascii="Arial" w:hAnsi="Arial" w:cs="Arial"/>
          <w:bCs/>
          <w:sz w:val="24"/>
          <w:szCs w:val="24"/>
        </w:rPr>
        <w:t>is</w:t>
      </w:r>
      <w:r>
        <w:rPr>
          <w:rFonts w:ascii="Arial" w:hAnsi="Arial" w:cs="Arial"/>
          <w:bCs/>
          <w:sz w:val="24"/>
          <w:szCs w:val="24"/>
        </w:rPr>
        <w:t xml:space="preserve"> to provide independent scrutiny to the actions proposed to address recommendations of the exte</w:t>
      </w:r>
      <w:r w:rsidR="007C60B5">
        <w:rPr>
          <w:rFonts w:ascii="Arial" w:hAnsi="Arial" w:cs="Arial"/>
          <w:bCs/>
          <w:sz w:val="24"/>
          <w:szCs w:val="24"/>
        </w:rPr>
        <w:t xml:space="preserve">rnal review and </w:t>
      </w:r>
      <w:r w:rsidR="00680440">
        <w:rPr>
          <w:rFonts w:ascii="Arial" w:hAnsi="Arial" w:cs="Arial"/>
          <w:bCs/>
          <w:sz w:val="24"/>
          <w:szCs w:val="24"/>
        </w:rPr>
        <w:t>oversee implementation of the actions against agree milestones.</w:t>
      </w:r>
    </w:p>
    <w:p w14:paraId="56DDECF9" w14:textId="45CDB5C0" w:rsidR="003806A1" w:rsidRPr="00501206" w:rsidRDefault="00FD6E72" w:rsidP="00FD6E72">
      <w:pPr>
        <w:pStyle w:val="Default"/>
        <w:numPr>
          <w:ilvl w:val="0"/>
          <w:numId w:val="35"/>
        </w:numPr>
        <w:ind w:left="0" w:right="-472"/>
        <w:jc w:val="both"/>
        <w:rPr>
          <w:b/>
          <w:bCs/>
        </w:rPr>
      </w:pPr>
      <w:r>
        <w:rPr>
          <w:b/>
          <w:bCs/>
        </w:rPr>
        <w:t>Purpose</w:t>
      </w:r>
    </w:p>
    <w:p w14:paraId="42D0EFE8" w14:textId="7C10C6BB" w:rsidR="005D1D97" w:rsidRDefault="00167AD3" w:rsidP="00501206">
      <w:pPr>
        <w:pStyle w:val="Default"/>
        <w:ind w:right="-472"/>
        <w:jc w:val="both"/>
        <w:rPr>
          <w:bCs/>
        </w:rPr>
      </w:pPr>
      <w:r w:rsidRPr="00501206">
        <w:rPr>
          <w:bCs/>
        </w:rPr>
        <w:t xml:space="preserve">The purpose of this </w:t>
      </w:r>
      <w:r w:rsidR="007C60B5">
        <w:rPr>
          <w:bCs/>
        </w:rPr>
        <w:t xml:space="preserve">external </w:t>
      </w:r>
      <w:r w:rsidR="00DD19FC" w:rsidRPr="00501206">
        <w:rPr>
          <w:bCs/>
        </w:rPr>
        <w:t xml:space="preserve">independent </w:t>
      </w:r>
      <w:r w:rsidRPr="00501206">
        <w:rPr>
          <w:bCs/>
        </w:rPr>
        <w:t>review</w:t>
      </w:r>
      <w:r w:rsidR="005D1D97">
        <w:rPr>
          <w:bCs/>
        </w:rPr>
        <w:t xml:space="preserve">, focussing on the </w:t>
      </w:r>
      <w:r w:rsidR="00FD6E72">
        <w:rPr>
          <w:bCs/>
        </w:rPr>
        <w:t xml:space="preserve">outcomes of the </w:t>
      </w:r>
      <w:r w:rsidR="005D1D97">
        <w:rPr>
          <w:bCs/>
        </w:rPr>
        <w:t>MBRRACE</w:t>
      </w:r>
      <w:r w:rsidR="00FD6E72">
        <w:rPr>
          <w:bCs/>
        </w:rPr>
        <w:t xml:space="preserve">-UK audits for </w:t>
      </w:r>
      <w:r w:rsidR="005D1D97">
        <w:rPr>
          <w:bCs/>
        </w:rPr>
        <w:t>2021</w:t>
      </w:r>
      <w:r w:rsidR="00FD6E72">
        <w:rPr>
          <w:bCs/>
        </w:rPr>
        <w:t xml:space="preserve"> and </w:t>
      </w:r>
      <w:r w:rsidR="00E043E9">
        <w:rPr>
          <w:bCs/>
        </w:rPr>
        <w:t xml:space="preserve">2022 </w:t>
      </w:r>
      <w:r w:rsidR="005D1D97">
        <w:rPr>
          <w:bCs/>
        </w:rPr>
        <w:t xml:space="preserve">to </w:t>
      </w:r>
      <w:r w:rsidR="007C60B5">
        <w:rPr>
          <w:bCs/>
        </w:rPr>
        <w:t>understand</w:t>
      </w:r>
      <w:r w:rsidR="00E043E9">
        <w:rPr>
          <w:bCs/>
        </w:rPr>
        <w:t xml:space="preserve"> whether</w:t>
      </w:r>
      <w:r w:rsidR="005D1D97">
        <w:rPr>
          <w:bCs/>
        </w:rPr>
        <w:t>:</w:t>
      </w:r>
    </w:p>
    <w:p w14:paraId="4B503A6F" w14:textId="77777777" w:rsidR="005D1D97" w:rsidRDefault="005D1D97" w:rsidP="00501206">
      <w:pPr>
        <w:pStyle w:val="Default"/>
        <w:ind w:right="-472"/>
        <w:jc w:val="both"/>
        <w:rPr>
          <w:bCs/>
        </w:rPr>
      </w:pPr>
    </w:p>
    <w:p w14:paraId="6C930F9A" w14:textId="351E35E7" w:rsidR="007C60B5" w:rsidRPr="00501206" w:rsidRDefault="007C60B5" w:rsidP="007C60B5">
      <w:pPr>
        <w:pStyle w:val="ListParagraph"/>
        <w:numPr>
          <w:ilvl w:val="0"/>
          <w:numId w:val="36"/>
        </w:numPr>
        <w:jc w:val="both"/>
        <w:rPr>
          <w:rFonts w:ascii="Arial" w:hAnsi="Arial" w:cs="Arial"/>
          <w:sz w:val="24"/>
          <w:szCs w:val="24"/>
        </w:rPr>
      </w:pPr>
      <w:r w:rsidRPr="00501206">
        <w:rPr>
          <w:rFonts w:ascii="Arial" w:hAnsi="Arial" w:cs="Arial"/>
          <w:sz w:val="24"/>
          <w:szCs w:val="24"/>
        </w:rPr>
        <w:t>there is any action which could have been taken to prevent the events;</w:t>
      </w:r>
    </w:p>
    <w:p w14:paraId="0157E93F" w14:textId="418E4FE1" w:rsidR="005D1D97" w:rsidRDefault="005D1D97" w:rsidP="007C60B5">
      <w:pPr>
        <w:pStyle w:val="ListParagraph"/>
        <w:numPr>
          <w:ilvl w:val="0"/>
          <w:numId w:val="36"/>
        </w:numPr>
        <w:jc w:val="both"/>
        <w:rPr>
          <w:rFonts w:ascii="Arial" w:hAnsi="Arial" w:cs="Arial"/>
          <w:sz w:val="24"/>
          <w:szCs w:val="24"/>
        </w:rPr>
      </w:pPr>
      <w:r>
        <w:rPr>
          <w:rFonts w:ascii="Arial" w:hAnsi="Arial" w:cs="Arial"/>
          <w:sz w:val="24"/>
          <w:szCs w:val="24"/>
        </w:rPr>
        <w:t xml:space="preserve">the </w:t>
      </w:r>
      <w:r w:rsidR="007C60B5" w:rsidRPr="00501206">
        <w:rPr>
          <w:rFonts w:ascii="Arial" w:hAnsi="Arial" w:cs="Arial"/>
          <w:sz w:val="24"/>
          <w:szCs w:val="24"/>
        </w:rPr>
        <w:t xml:space="preserve">internal reviews undertaken by the health board </w:t>
      </w:r>
      <w:r>
        <w:rPr>
          <w:rFonts w:ascii="Arial" w:hAnsi="Arial" w:cs="Arial"/>
          <w:sz w:val="24"/>
          <w:szCs w:val="24"/>
        </w:rPr>
        <w:t>were appropriate or whether further learning can be identified;</w:t>
      </w:r>
    </w:p>
    <w:p w14:paraId="53E097DD" w14:textId="1B5AB06C" w:rsidR="007C60B5" w:rsidRPr="00501206" w:rsidRDefault="005D1D97" w:rsidP="007C60B5">
      <w:pPr>
        <w:pStyle w:val="ListParagraph"/>
        <w:numPr>
          <w:ilvl w:val="0"/>
          <w:numId w:val="36"/>
        </w:numPr>
        <w:jc w:val="both"/>
        <w:rPr>
          <w:rFonts w:ascii="Arial" w:hAnsi="Arial" w:cs="Arial"/>
          <w:sz w:val="24"/>
          <w:szCs w:val="24"/>
        </w:rPr>
      </w:pPr>
      <w:r>
        <w:rPr>
          <w:rFonts w:ascii="Arial" w:hAnsi="Arial" w:cs="Arial"/>
          <w:sz w:val="24"/>
          <w:szCs w:val="24"/>
        </w:rPr>
        <w:t xml:space="preserve">there are any </w:t>
      </w:r>
      <w:r w:rsidR="007C60B5" w:rsidRPr="00501206">
        <w:rPr>
          <w:rFonts w:ascii="Arial" w:hAnsi="Arial" w:cs="Arial"/>
          <w:sz w:val="24"/>
          <w:szCs w:val="24"/>
        </w:rPr>
        <w:t xml:space="preserve">themes </w:t>
      </w:r>
      <w:r>
        <w:rPr>
          <w:rFonts w:ascii="Arial" w:hAnsi="Arial" w:cs="Arial"/>
          <w:sz w:val="24"/>
          <w:szCs w:val="24"/>
        </w:rPr>
        <w:t xml:space="preserve">from the cases </w:t>
      </w:r>
      <w:r w:rsidR="007C60B5" w:rsidRPr="00501206">
        <w:rPr>
          <w:rFonts w:ascii="Arial" w:hAnsi="Arial" w:cs="Arial"/>
          <w:sz w:val="24"/>
          <w:szCs w:val="24"/>
        </w:rPr>
        <w:t>and whether the learning and action taken has had a positive impact in the services;</w:t>
      </w:r>
    </w:p>
    <w:p w14:paraId="6A2ECF73" w14:textId="677A1C6E" w:rsidR="007C60B5" w:rsidRPr="00501206" w:rsidRDefault="007C60B5" w:rsidP="007C60B5">
      <w:pPr>
        <w:pStyle w:val="ListParagraph"/>
        <w:numPr>
          <w:ilvl w:val="0"/>
          <w:numId w:val="36"/>
        </w:numPr>
        <w:jc w:val="both"/>
        <w:rPr>
          <w:rFonts w:ascii="Arial" w:hAnsi="Arial" w:cs="Arial"/>
          <w:sz w:val="24"/>
          <w:szCs w:val="24"/>
        </w:rPr>
      </w:pPr>
      <w:r w:rsidRPr="00501206">
        <w:rPr>
          <w:rFonts w:ascii="Arial" w:hAnsi="Arial" w:cs="Arial"/>
          <w:sz w:val="24"/>
          <w:szCs w:val="24"/>
        </w:rPr>
        <w:t>the</w:t>
      </w:r>
      <w:r w:rsidR="005D1D97">
        <w:rPr>
          <w:rFonts w:ascii="Arial" w:hAnsi="Arial" w:cs="Arial"/>
          <w:sz w:val="24"/>
          <w:szCs w:val="24"/>
        </w:rPr>
        <w:t>re are any</w:t>
      </w:r>
      <w:r w:rsidRPr="00501206">
        <w:rPr>
          <w:rFonts w:ascii="Arial" w:hAnsi="Arial" w:cs="Arial"/>
          <w:sz w:val="24"/>
          <w:szCs w:val="24"/>
        </w:rPr>
        <w:t xml:space="preserve"> leadership, </w:t>
      </w:r>
      <w:r w:rsidR="00E043E9">
        <w:rPr>
          <w:rFonts w:ascii="Arial" w:hAnsi="Arial" w:cs="Arial"/>
          <w:sz w:val="24"/>
          <w:szCs w:val="24"/>
        </w:rPr>
        <w:t xml:space="preserve">quality </w:t>
      </w:r>
      <w:r w:rsidRPr="00501206">
        <w:rPr>
          <w:rFonts w:ascii="Arial" w:hAnsi="Arial" w:cs="Arial"/>
          <w:sz w:val="24"/>
          <w:szCs w:val="24"/>
        </w:rPr>
        <w:t>cultur</w:t>
      </w:r>
      <w:r w:rsidR="005D1D97">
        <w:rPr>
          <w:rFonts w:ascii="Arial" w:hAnsi="Arial" w:cs="Arial"/>
          <w:sz w:val="24"/>
          <w:szCs w:val="24"/>
        </w:rPr>
        <w:t>al</w:t>
      </w:r>
      <w:r w:rsidRPr="00501206">
        <w:rPr>
          <w:rFonts w:ascii="Arial" w:hAnsi="Arial" w:cs="Arial"/>
          <w:sz w:val="24"/>
          <w:szCs w:val="24"/>
        </w:rPr>
        <w:t xml:space="preserve"> </w:t>
      </w:r>
      <w:r w:rsidR="005D1D97">
        <w:rPr>
          <w:rFonts w:ascii="Arial" w:hAnsi="Arial" w:cs="Arial"/>
          <w:sz w:val="24"/>
          <w:szCs w:val="24"/>
        </w:rPr>
        <w:t xml:space="preserve">or </w:t>
      </w:r>
      <w:r w:rsidRPr="00501206">
        <w:rPr>
          <w:rFonts w:ascii="Arial" w:hAnsi="Arial" w:cs="Arial"/>
          <w:sz w:val="24"/>
          <w:szCs w:val="24"/>
        </w:rPr>
        <w:t xml:space="preserve">governance </w:t>
      </w:r>
      <w:r w:rsidR="005D1D97">
        <w:rPr>
          <w:rFonts w:ascii="Arial" w:hAnsi="Arial" w:cs="Arial"/>
          <w:sz w:val="24"/>
          <w:szCs w:val="24"/>
        </w:rPr>
        <w:t xml:space="preserve">issues in </w:t>
      </w:r>
      <w:r w:rsidRPr="00501206">
        <w:rPr>
          <w:rFonts w:ascii="Arial" w:hAnsi="Arial" w:cs="Arial"/>
          <w:sz w:val="24"/>
          <w:szCs w:val="24"/>
        </w:rPr>
        <w:t>the services and whether</w:t>
      </w:r>
      <w:r w:rsidR="002F0698">
        <w:rPr>
          <w:rFonts w:ascii="Arial" w:hAnsi="Arial" w:cs="Arial"/>
          <w:sz w:val="24"/>
          <w:szCs w:val="24"/>
        </w:rPr>
        <w:t xml:space="preserve"> </w:t>
      </w:r>
      <w:r w:rsidRPr="00501206">
        <w:rPr>
          <w:rFonts w:ascii="Arial" w:hAnsi="Arial" w:cs="Arial"/>
          <w:sz w:val="24"/>
          <w:szCs w:val="24"/>
        </w:rPr>
        <w:t>there is any support and or learning for the health board to provide/take forward;</w:t>
      </w:r>
    </w:p>
    <w:p w14:paraId="0B9DF46E" w14:textId="5CB5BB5E" w:rsidR="00E043E9" w:rsidRDefault="00E043E9" w:rsidP="007C60B5">
      <w:pPr>
        <w:pStyle w:val="ListParagraph"/>
        <w:numPr>
          <w:ilvl w:val="0"/>
          <w:numId w:val="36"/>
        </w:numPr>
        <w:jc w:val="both"/>
        <w:rPr>
          <w:rFonts w:ascii="Arial" w:hAnsi="Arial" w:cs="Arial"/>
          <w:sz w:val="24"/>
          <w:szCs w:val="24"/>
        </w:rPr>
      </w:pPr>
      <w:r>
        <w:rPr>
          <w:rFonts w:ascii="Arial" w:hAnsi="Arial" w:cs="Arial"/>
          <w:sz w:val="24"/>
          <w:szCs w:val="24"/>
        </w:rPr>
        <w:t xml:space="preserve">Consider </w:t>
      </w:r>
      <w:r w:rsidR="007C60B5" w:rsidRPr="00501206">
        <w:rPr>
          <w:rFonts w:ascii="Arial" w:hAnsi="Arial" w:cs="Arial"/>
          <w:sz w:val="24"/>
          <w:szCs w:val="24"/>
        </w:rPr>
        <w:t xml:space="preserve">the working relationship of the </w:t>
      </w:r>
      <w:r w:rsidR="002F0698">
        <w:rPr>
          <w:rFonts w:ascii="Arial" w:hAnsi="Arial" w:cs="Arial"/>
          <w:sz w:val="24"/>
          <w:szCs w:val="24"/>
        </w:rPr>
        <w:t xml:space="preserve">maternity and neonatal services </w:t>
      </w:r>
      <w:r w:rsidR="007C60B5" w:rsidRPr="00501206">
        <w:rPr>
          <w:rFonts w:ascii="Arial" w:hAnsi="Arial" w:cs="Arial"/>
          <w:sz w:val="24"/>
          <w:szCs w:val="24"/>
        </w:rPr>
        <w:t>and how they interlink and whether there is any support/learning for the health board to provide/take forward in this respect</w:t>
      </w:r>
      <w:r>
        <w:rPr>
          <w:rFonts w:ascii="Arial" w:hAnsi="Arial" w:cs="Arial"/>
          <w:sz w:val="24"/>
          <w:szCs w:val="24"/>
        </w:rPr>
        <w:t>; and</w:t>
      </w:r>
    </w:p>
    <w:p w14:paraId="20D96AA3" w14:textId="6E8CCB37" w:rsidR="007C60B5" w:rsidRPr="00501206" w:rsidRDefault="00E043E9" w:rsidP="007C60B5">
      <w:pPr>
        <w:pStyle w:val="ListParagraph"/>
        <w:numPr>
          <w:ilvl w:val="0"/>
          <w:numId w:val="36"/>
        </w:numPr>
        <w:jc w:val="both"/>
        <w:rPr>
          <w:rFonts w:ascii="Arial" w:hAnsi="Arial" w:cs="Arial"/>
          <w:sz w:val="24"/>
          <w:szCs w:val="24"/>
        </w:rPr>
      </w:pPr>
      <w:r>
        <w:rPr>
          <w:rFonts w:ascii="Arial" w:hAnsi="Arial" w:cs="Arial"/>
          <w:sz w:val="24"/>
          <w:szCs w:val="24"/>
        </w:rPr>
        <w:t xml:space="preserve">Consider </w:t>
      </w:r>
      <w:r w:rsidR="00824771">
        <w:rPr>
          <w:rFonts w:ascii="Arial" w:hAnsi="Arial" w:cs="Arial"/>
          <w:sz w:val="24"/>
          <w:szCs w:val="24"/>
        </w:rPr>
        <w:t>user experience of the service for five years from January 2019 and staff experience from January 2021.</w:t>
      </w:r>
    </w:p>
    <w:p w14:paraId="2796CC54" w14:textId="77777777" w:rsidR="00FD6E72" w:rsidRDefault="00FD6E72" w:rsidP="00FD6E72">
      <w:pPr>
        <w:pStyle w:val="Default"/>
        <w:ind w:right="-472"/>
        <w:jc w:val="both"/>
        <w:rPr>
          <w:b/>
          <w:bCs/>
        </w:rPr>
      </w:pPr>
    </w:p>
    <w:p w14:paraId="162C1D21" w14:textId="09D75A02" w:rsidR="00167AD3" w:rsidRPr="00501206" w:rsidRDefault="00FD6E72" w:rsidP="00FD6E72">
      <w:pPr>
        <w:pStyle w:val="Default"/>
        <w:ind w:right="-472" w:hanging="426"/>
        <w:jc w:val="both"/>
        <w:rPr>
          <w:b/>
          <w:bCs/>
        </w:rPr>
      </w:pPr>
      <w:r>
        <w:rPr>
          <w:b/>
          <w:bCs/>
        </w:rPr>
        <w:t xml:space="preserve">6. </w:t>
      </w:r>
      <w:r>
        <w:rPr>
          <w:b/>
          <w:bCs/>
        </w:rPr>
        <w:tab/>
        <w:t>Methodology</w:t>
      </w:r>
    </w:p>
    <w:p w14:paraId="68F4C1F6" w14:textId="1EBA6AEB" w:rsidR="008515B1" w:rsidRDefault="00FD6E72" w:rsidP="00501206">
      <w:pPr>
        <w:pStyle w:val="Default"/>
        <w:ind w:right="-472"/>
        <w:jc w:val="both"/>
        <w:rPr>
          <w:bCs/>
        </w:rPr>
      </w:pPr>
      <w:r w:rsidRPr="00FD6E72">
        <w:rPr>
          <w:b/>
          <w:bCs/>
        </w:rPr>
        <w:t>6.1</w:t>
      </w:r>
      <w:r w:rsidR="00EF35E1" w:rsidRPr="00FD6E72">
        <w:rPr>
          <w:b/>
          <w:bCs/>
        </w:rPr>
        <w:t xml:space="preserve"> External Clinical Review</w:t>
      </w:r>
    </w:p>
    <w:p w14:paraId="71115CC7" w14:textId="77777777" w:rsidR="00FD6E72" w:rsidRPr="00501206" w:rsidRDefault="00FD6E72" w:rsidP="00501206">
      <w:pPr>
        <w:pStyle w:val="Default"/>
        <w:ind w:right="-472"/>
        <w:jc w:val="both"/>
        <w:rPr>
          <w:bCs/>
        </w:rPr>
      </w:pPr>
    </w:p>
    <w:p w14:paraId="2E8B4182" w14:textId="17D6BD98" w:rsidR="00B13DAC" w:rsidRPr="00501206" w:rsidRDefault="008515B1" w:rsidP="00501206">
      <w:pPr>
        <w:pStyle w:val="Default"/>
        <w:numPr>
          <w:ilvl w:val="0"/>
          <w:numId w:val="29"/>
        </w:numPr>
        <w:ind w:left="426" w:right="-472"/>
        <w:jc w:val="both"/>
        <w:rPr>
          <w:bCs/>
        </w:rPr>
      </w:pPr>
      <w:r w:rsidRPr="00501206">
        <w:rPr>
          <w:bCs/>
        </w:rPr>
        <w:t>p</w:t>
      </w:r>
      <w:r w:rsidR="00B13DAC" w:rsidRPr="00501206">
        <w:rPr>
          <w:bCs/>
        </w:rPr>
        <w:t>rior to the review starting</w:t>
      </w:r>
      <w:r w:rsidR="0098676F" w:rsidRPr="00501206">
        <w:rPr>
          <w:bCs/>
        </w:rPr>
        <w:t>,</w:t>
      </w:r>
      <w:r w:rsidR="00B13DAC" w:rsidRPr="00501206">
        <w:rPr>
          <w:bCs/>
        </w:rPr>
        <w:t xml:space="preserve"> the team will meet with the clinical team</w:t>
      </w:r>
      <w:r w:rsidRPr="00501206">
        <w:rPr>
          <w:bCs/>
        </w:rPr>
        <w:t>s</w:t>
      </w:r>
      <w:r w:rsidR="00B13DAC" w:rsidRPr="00501206">
        <w:rPr>
          <w:bCs/>
        </w:rPr>
        <w:t xml:space="preserve"> within the </w:t>
      </w:r>
      <w:r w:rsidRPr="00501206">
        <w:rPr>
          <w:bCs/>
        </w:rPr>
        <w:t>m</w:t>
      </w:r>
      <w:r w:rsidR="00B13DAC" w:rsidRPr="00501206">
        <w:rPr>
          <w:bCs/>
        </w:rPr>
        <w:t xml:space="preserve">aternity </w:t>
      </w:r>
      <w:r w:rsidRPr="00501206">
        <w:rPr>
          <w:bCs/>
        </w:rPr>
        <w:t>and neonatal s</w:t>
      </w:r>
      <w:r w:rsidR="00B13DAC" w:rsidRPr="00501206">
        <w:rPr>
          <w:bCs/>
        </w:rPr>
        <w:t>ervice regarding the purpose an</w:t>
      </w:r>
      <w:r w:rsidRPr="00501206">
        <w:rPr>
          <w:bCs/>
        </w:rPr>
        <w:t>d reasons behind the review</w:t>
      </w:r>
      <w:r w:rsidR="0098676F" w:rsidRPr="00501206">
        <w:rPr>
          <w:bCs/>
        </w:rPr>
        <w:t xml:space="preserve"> and also with </w:t>
      </w:r>
      <w:r w:rsidR="00413029" w:rsidRPr="00501206">
        <w:rPr>
          <w:bCs/>
        </w:rPr>
        <w:t xml:space="preserve">key members of the  </w:t>
      </w:r>
      <w:r w:rsidR="0098676F" w:rsidRPr="00501206">
        <w:rPr>
          <w:bCs/>
        </w:rPr>
        <w:t>Executive Team</w:t>
      </w:r>
      <w:r w:rsidR="00E043E9">
        <w:rPr>
          <w:bCs/>
        </w:rPr>
        <w:t xml:space="preserve"> and Service Group</w:t>
      </w:r>
      <w:r w:rsidRPr="00501206">
        <w:rPr>
          <w:bCs/>
        </w:rPr>
        <w:t>;</w:t>
      </w:r>
    </w:p>
    <w:p w14:paraId="416D4D83" w14:textId="68CC2708" w:rsidR="006358EA" w:rsidRPr="00501206" w:rsidRDefault="006358EA" w:rsidP="00501206">
      <w:pPr>
        <w:pStyle w:val="Default"/>
        <w:numPr>
          <w:ilvl w:val="0"/>
          <w:numId w:val="29"/>
        </w:numPr>
        <w:ind w:left="426" w:right="-472"/>
        <w:jc w:val="both"/>
        <w:rPr>
          <w:bCs/>
        </w:rPr>
      </w:pPr>
      <w:r w:rsidRPr="00501206">
        <w:rPr>
          <w:bCs/>
        </w:rPr>
        <w:t>comply with the health boards Information Governance Policies;</w:t>
      </w:r>
    </w:p>
    <w:p w14:paraId="7EACCAFB" w14:textId="0ACD5A25" w:rsidR="00B13DAC" w:rsidRPr="00501206" w:rsidRDefault="008515B1" w:rsidP="00501206">
      <w:pPr>
        <w:pStyle w:val="Default"/>
        <w:numPr>
          <w:ilvl w:val="0"/>
          <w:numId w:val="29"/>
        </w:numPr>
        <w:ind w:left="426" w:right="-472"/>
        <w:jc w:val="both"/>
        <w:rPr>
          <w:bCs/>
        </w:rPr>
      </w:pPr>
      <w:r w:rsidRPr="00501206">
        <w:rPr>
          <w:bCs/>
        </w:rPr>
        <w:t xml:space="preserve">review the health records for the </w:t>
      </w:r>
      <w:r w:rsidR="00E043E9">
        <w:rPr>
          <w:bCs/>
        </w:rPr>
        <w:t xml:space="preserve">MBRRACE </w:t>
      </w:r>
      <w:r w:rsidRPr="00501206">
        <w:rPr>
          <w:bCs/>
        </w:rPr>
        <w:t xml:space="preserve">cases </w:t>
      </w:r>
      <w:r w:rsidR="006F3FC8">
        <w:rPr>
          <w:bCs/>
        </w:rPr>
        <w:t xml:space="preserve">for 2021 and 2022 </w:t>
      </w:r>
      <w:r w:rsidRPr="00501206">
        <w:rPr>
          <w:bCs/>
        </w:rPr>
        <w:t xml:space="preserve">to review </w:t>
      </w:r>
      <w:r w:rsidR="00B13DAC" w:rsidRPr="00501206">
        <w:rPr>
          <w:bCs/>
        </w:rPr>
        <w:t>the antenatal care and intrapartum care of the women</w:t>
      </w:r>
      <w:r w:rsidRPr="00501206">
        <w:rPr>
          <w:bCs/>
        </w:rPr>
        <w:t xml:space="preserve"> and t</w:t>
      </w:r>
      <w:r w:rsidR="00E043E9">
        <w:rPr>
          <w:bCs/>
        </w:rPr>
        <w:t>he neonatal care</w:t>
      </w:r>
      <w:r w:rsidRPr="00501206">
        <w:rPr>
          <w:bCs/>
        </w:rPr>
        <w:t>;</w:t>
      </w:r>
    </w:p>
    <w:p w14:paraId="45F3FF89" w14:textId="03B47EC7" w:rsidR="00B13DAC" w:rsidRPr="00501206" w:rsidRDefault="00B13DAC" w:rsidP="00501206">
      <w:pPr>
        <w:pStyle w:val="Default"/>
        <w:numPr>
          <w:ilvl w:val="0"/>
          <w:numId w:val="29"/>
        </w:numPr>
        <w:ind w:left="426" w:right="-472"/>
        <w:jc w:val="both"/>
        <w:rPr>
          <w:bCs/>
        </w:rPr>
      </w:pPr>
      <w:r w:rsidRPr="00501206">
        <w:rPr>
          <w:bCs/>
        </w:rPr>
        <w:lastRenderedPageBreak/>
        <w:t xml:space="preserve">prepare a report which will focus on overall themes and include highlighting areas of good clinical practice, as well as areas </w:t>
      </w:r>
      <w:r w:rsidR="00E043E9">
        <w:rPr>
          <w:bCs/>
        </w:rPr>
        <w:t>of learning;</w:t>
      </w:r>
    </w:p>
    <w:p w14:paraId="6D125059" w14:textId="69AD3CD4" w:rsidR="00767D25" w:rsidRPr="00501206" w:rsidRDefault="00B13DAC" w:rsidP="00501206">
      <w:pPr>
        <w:pStyle w:val="Default"/>
        <w:numPr>
          <w:ilvl w:val="0"/>
          <w:numId w:val="29"/>
        </w:numPr>
        <w:ind w:left="426" w:right="-472"/>
        <w:jc w:val="both"/>
        <w:rPr>
          <w:bCs/>
        </w:rPr>
      </w:pPr>
      <w:r w:rsidRPr="00501206">
        <w:rPr>
          <w:bCs/>
        </w:rPr>
        <w:t xml:space="preserve">highlight any case in which the review team judge that the </w:t>
      </w:r>
      <w:r w:rsidR="00613431" w:rsidRPr="00501206">
        <w:rPr>
          <w:bCs/>
        </w:rPr>
        <w:t xml:space="preserve">outcomes or </w:t>
      </w:r>
      <w:r w:rsidRPr="00501206">
        <w:rPr>
          <w:bCs/>
        </w:rPr>
        <w:t>standar</w:t>
      </w:r>
      <w:r w:rsidR="008515B1" w:rsidRPr="00501206">
        <w:rPr>
          <w:bCs/>
        </w:rPr>
        <w:t xml:space="preserve">d of </w:t>
      </w:r>
      <w:r w:rsidR="00767D25" w:rsidRPr="00501206">
        <w:rPr>
          <w:bCs/>
        </w:rPr>
        <w:t xml:space="preserve">care was compromised due to difficulties in accessing care, availability of care or quality of </w:t>
      </w:r>
      <w:r w:rsidR="008515B1" w:rsidRPr="00501206">
        <w:rPr>
          <w:bCs/>
        </w:rPr>
        <w:t>care</w:t>
      </w:r>
      <w:r w:rsidR="00767D25" w:rsidRPr="00501206">
        <w:rPr>
          <w:bCs/>
        </w:rPr>
        <w:t>;</w:t>
      </w:r>
    </w:p>
    <w:p w14:paraId="5F472D9A" w14:textId="17C7ABDC" w:rsidR="00767D25" w:rsidRPr="00501206" w:rsidRDefault="00413029" w:rsidP="00501206">
      <w:pPr>
        <w:pStyle w:val="Default"/>
        <w:numPr>
          <w:ilvl w:val="0"/>
          <w:numId w:val="29"/>
        </w:numPr>
        <w:ind w:left="426" w:right="-472"/>
        <w:jc w:val="both"/>
        <w:rPr>
          <w:bCs/>
        </w:rPr>
      </w:pPr>
      <w:r w:rsidRPr="00501206">
        <w:rPr>
          <w:bCs/>
        </w:rPr>
        <w:t>consider the deaths</w:t>
      </w:r>
      <w:r w:rsidR="00767D25" w:rsidRPr="00501206">
        <w:rPr>
          <w:bCs/>
        </w:rPr>
        <w:t xml:space="preserve"> recorded</w:t>
      </w:r>
      <w:r w:rsidRPr="00501206">
        <w:rPr>
          <w:bCs/>
        </w:rPr>
        <w:t xml:space="preserve"> and</w:t>
      </w:r>
      <w:r w:rsidR="00767D25" w:rsidRPr="00501206">
        <w:rPr>
          <w:bCs/>
        </w:rPr>
        <w:t xml:space="preserve"> whether it was reported in a timely manner and the cases were investigated using the </w:t>
      </w:r>
      <w:r w:rsidR="00E043E9">
        <w:rPr>
          <w:bCs/>
        </w:rPr>
        <w:t>Perinatal Mortality Review tool;</w:t>
      </w:r>
      <w:r w:rsidR="00767D25" w:rsidRPr="00501206">
        <w:rPr>
          <w:bCs/>
        </w:rPr>
        <w:t xml:space="preserve"> </w:t>
      </w:r>
    </w:p>
    <w:p w14:paraId="112BEBE0" w14:textId="4F9743AE" w:rsidR="00B13DAC" w:rsidRPr="00501206" w:rsidRDefault="00B13DAC" w:rsidP="00501206">
      <w:pPr>
        <w:pStyle w:val="Default"/>
        <w:numPr>
          <w:ilvl w:val="0"/>
          <w:numId w:val="29"/>
        </w:numPr>
        <w:ind w:left="426" w:right="-472"/>
        <w:jc w:val="both"/>
        <w:rPr>
          <w:bCs/>
        </w:rPr>
      </w:pPr>
      <w:r w:rsidRPr="00501206">
        <w:rPr>
          <w:bCs/>
        </w:rPr>
        <w:t xml:space="preserve">review the </w:t>
      </w:r>
      <w:r w:rsidR="008515B1" w:rsidRPr="00501206">
        <w:rPr>
          <w:bCs/>
        </w:rPr>
        <w:t xml:space="preserve">Mortality </w:t>
      </w:r>
      <w:r w:rsidRPr="00501206">
        <w:rPr>
          <w:bCs/>
        </w:rPr>
        <w:t>&amp;</w:t>
      </w:r>
      <w:r w:rsidR="008515B1" w:rsidRPr="00501206">
        <w:rPr>
          <w:bCs/>
        </w:rPr>
        <w:t xml:space="preserve"> Morbidity</w:t>
      </w:r>
      <w:r w:rsidRPr="00501206">
        <w:rPr>
          <w:bCs/>
        </w:rPr>
        <w:t xml:space="preserve"> reports produced for each death by the local team and</w:t>
      </w:r>
      <w:r w:rsidR="008515B1" w:rsidRPr="00501206">
        <w:rPr>
          <w:bCs/>
        </w:rPr>
        <w:t xml:space="preserve"> comment on the standard of the review;</w:t>
      </w:r>
    </w:p>
    <w:p w14:paraId="1AB5F958" w14:textId="4BCD574E" w:rsidR="00CD4C8A" w:rsidRPr="00CD4C8A" w:rsidRDefault="00CD4C8A" w:rsidP="00CD4C8A">
      <w:pPr>
        <w:pStyle w:val="Default"/>
        <w:numPr>
          <w:ilvl w:val="0"/>
          <w:numId w:val="29"/>
        </w:numPr>
        <w:ind w:left="426" w:right="-472"/>
        <w:jc w:val="both"/>
        <w:rPr>
          <w:bCs/>
        </w:rPr>
      </w:pPr>
      <w:r w:rsidRPr="00501206">
        <w:rPr>
          <w:bCs/>
        </w:rPr>
        <w:t>produce a report with recommendations to facilitate the health board in developing an action plan</w:t>
      </w:r>
      <w:r>
        <w:rPr>
          <w:bCs/>
        </w:rPr>
        <w:t>;</w:t>
      </w:r>
    </w:p>
    <w:p w14:paraId="4E49A51A" w14:textId="28CA838D" w:rsidR="008515B1" w:rsidRDefault="00613431" w:rsidP="00501206">
      <w:pPr>
        <w:pStyle w:val="Default"/>
        <w:numPr>
          <w:ilvl w:val="0"/>
          <w:numId w:val="29"/>
        </w:numPr>
        <w:ind w:left="426" w:right="-472"/>
        <w:jc w:val="both"/>
        <w:rPr>
          <w:bCs/>
        </w:rPr>
      </w:pPr>
      <w:r w:rsidRPr="00501206">
        <w:rPr>
          <w:bCs/>
        </w:rPr>
        <w:t xml:space="preserve">to </w:t>
      </w:r>
      <w:r w:rsidR="008515B1" w:rsidRPr="00501206">
        <w:rPr>
          <w:bCs/>
        </w:rPr>
        <w:t xml:space="preserve">support the </w:t>
      </w:r>
      <w:r w:rsidR="006358EA" w:rsidRPr="00501206">
        <w:rPr>
          <w:bCs/>
        </w:rPr>
        <w:t xml:space="preserve">health board </w:t>
      </w:r>
      <w:r w:rsidR="008515B1" w:rsidRPr="00501206">
        <w:rPr>
          <w:bCs/>
        </w:rPr>
        <w:t xml:space="preserve">in communicating the findings to the </w:t>
      </w:r>
      <w:r w:rsidR="00CD4C8A">
        <w:rPr>
          <w:bCs/>
        </w:rPr>
        <w:t xml:space="preserve">service users and </w:t>
      </w:r>
      <w:r w:rsidR="008515B1" w:rsidRPr="00501206">
        <w:rPr>
          <w:bCs/>
        </w:rPr>
        <w:t>clinical teams</w:t>
      </w:r>
      <w:r w:rsidR="00824771">
        <w:rPr>
          <w:bCs/>
        </w:rPr>
        <w:t>.</w:t>
      </w:r>
    </w:p>
    <w:p w14:paraId="3AF57190" w14:textId="48E2039D" w:rsidR="008515B1" w:rsidRDefault="008515B1" w:rsidP="00501206">
      <w:pPr>
        <w:pStyle w:val="Default"/>
        <w:ind w:right="-472"/>
        <w:jc w:val="both"/>
        <w:rPr>
          <w:b/>
          <w:bCs/>
        </w:rPr>
      </w:pPr>
    </w:p>
    <w:p w14:paraId="5A852535" w14:textId="15006246" w:rsidR="00EF35E1" w:rsidRPr="00FD6E72" w:rsidRDefault="00FD6E72" w:rsidP="00501206">
      <w:pPr>
        <w:pStyle w:val="Default"/>
        <w:ind w:right="-472"/>
        <w:jc w:val="both"/>
        <w:rPr>
          <w:b/>
          <w:bCs/>
        </w:rPr>
      </w:pPr>
      <w:r>
        <w:rPr>
          <w:b/>
          <w:bCs/>
        </w:rPr>
        <w:t>6</w:t>
      </w:r>
      <w:r w:rsidR="00EF35E1" w:rsidRPr="00FD6E72">
        <w:rPr>
          <w:b/>
          <w:bCs/>
        </w:rPr>
        <w:t>.2 Engagement</w:t>
      </w:r>
    </w:p>
    <w:p w14:paraId="3613BCD0" w14:textId="1E504ADA" w:rsidR="00EF35E1" w:rsidRPr="00DD5AEA" w:rsidRDefault="00DD5AEA" w:rsidP="00CD4C8A">
      <w:pPr>
        <w:pStyle w:val="Default"/>
        <w:ind w:right="-472"/>
        <w:jc w:val="both"/>
        <w:rPr>
          <w:bCs/>
        </w:rPr>
      </w:pPr>
      <w:r w:rsidRPr="00DD5AEA">
        <w:rPr>
          <w:bCs/>
        </w:rPr>
        <w:t>An external engagement review lead will capture the service user and staff experience</w:t>
      </w:r>
      <w:r w:rsidR="00951133">
        <w:rPr>
          <w:bCs/>
        </w:rPr>
        <w:t xml:space="preserve">.  </w:t>
      </w:r>
      <w:r w:rsidR="00E115FE">
        <w:t xml:space="preserve">For service user experience the feedback captured will </w:t>
      </w:r>
      <w:r w:rsidR="00E115FE" w:rsidRPr="00E115FE">
        <w:t xml:space="preserve">be for the </w:t>
      </w:r>
      <w:r w:rsidR="006F3FC8">
        <w:t>last 5 years (since January 2019</w:t>
      </w:r>
      <w:r w:rsidR="00E115FE" w:rsidRPr="00E115FE">
        <w:t>) and for staff experience this will be from January 2021</w:t>
      </w:r>
      <w:r w:rsidR="00951133" w:rsidRPr="00E115FE">
        <w:rPr>
          <w:bCs/>
        </w:rPr>
        <w:t>.</w:t>
      </w:r>
    </w:p>
    <w:p w14:paraId="6C907DCC" w14:textId="50B7BD1D" w:rsidR="00F5221B" w:rsidRDefault="00F5221B" w:rsidP="00501206">
      <w:pPr>
        <w:pStyle w:val="Default"/>
        <w:ind w:right="-472"/>
        <w:jc w:val="both"/>
        <w:rPr>
          <w:bCs/>
        </w:rPr>
      </w:pPr>
      <w:r>
        <w:rPr>
          <w:bCs/>
        </w:rPr>
        <w:t>Feedback will be captured using a template and 1 to 1 feedback meetings as requested.</w:t>
      </w:r>
    </w:p>
    <w:p w14:paraId="62A8E9C0" w14:textId="77777777" w:rsidR="00F5221B" w:rsidRPr="00DD5AEA" w:rsidRDefault="00F5221B" w:rsidP="00501206">
      <w:pPr>
        <w:pStyle w:val="Default"/>
        <w:ind w:right="-472"/>
        <w:jc w:val="both"/>
        <w:rPr>
          <w:bCs/>
        </w:rPr>
      </w:pPr>
    </w:p>
    <w:p w14:paraId="25FF82CE" w14:textId="1B39C6F8" w:rsidR="00EF35E1" w:rsidRPr="00DD5AEA" w:rsidRDefault="00DD5AEA" w:rsidP="00501206">
      <w:pPr>
        <w:pStyle w:val="Default"/>
        <w:ind w:right="-472"/>
        <w:jc w:val="both"/>
        <w:rPr>
          <w:bCs/>
        </w:rPr>
      </w:pPr>
      <w:r w:rsidRPr="00DD5AEA">
        <w:rPr>
          <w:bCs/>
        </w:rPr>
        <w:t>This work will be presented in a report and</w:t>
      </w:r>
      <w:r w:rsidR="00B96FA5">
        <w:rPr>
          <w:bCs/>
        </w:rPr>
        <w:t xml:space="preserve"> considered by the health board in terms of actions and learning and the final version will be reported to the </w:t>
      </w:r>
      <w:r w:rsidRPr="00DD5AEA">
        <w:rPr>
          <w:bCs/>
        </w:rPr>
        <w:t>Oversight Panel.</w:t>
      </w:r>
    </w:p>
    <w:p w14:paraId="78447DF1" w14:textId="3F46A725" w:rsidR="00EF35E1" w:rsidRDefault="00EF35E1" w:rsidP="00501206">
      <w:pPr>
        <w:pStyle w:val="Default"/>
        <w:ind w:right="-472"/>
        <w:jc w:val="both"/>
        <w:rPr>
          <w:b/>
          <w:bCs/>
        </w:rPr>
      </w:pPr>
    </w:p>
    <w:p w14:paraId="1487112F" w14:textId="511DE141" w:rsidR="001C2C6D" w:rsidRDefault="006F3FC8" w:rsidP="00501206">
      <w:pPr>
        <w:pStyle w:val="Default"/>
        <w:ind w:right="-472"/>
        <w:jc w:val="both"/>
        <w:rPr>
          <w:b/>
          <w:bCs/>
        </w:rPr>
      </w:pPr>
      <w:r>
        <w:rPr>
          <w:b/>
          <w:bCs/>
        </w:rPr>
        <w:t xml:space="preserve">6.3 </w:t>
      </w:r>
      <w:r w:rsidRPr="0004010C">
        <w:rPr>
          <w:b/>
        </w:rPr>
        <w:t>Leadership, Quality Culture and Governance Arrangements</w:t>
      </w:r>
    </w:p>
    <w:p w14:paraId="6A3F34C0" w14:textId="16118C7D" w:rsidR="006F3FC8" w:rsidRPr="0004010C" w:rsidRDefault="006F3FC8" w:rsidP="00501206">
      <w:pPr>
        <w:pStyle w:val="Default"/>
        <w:ind w:right="-472"/>
        <w:jc w:val="both"/>
        <w:rPr>
          <w:bCs/>
        </w:rPr>
      </w:pPr>
    </w:p>
    <w:p w14:paraId="3A4767F5" w14:textId="71DB7D00" w:rsidR="0004010C" w:rsidRPr="00A03183" w:rsidRDefault="0004010C" w:rsidP="0004010C">
      <w:pPr>
        <w:pStyle w:val="Default"/>
        <w:numPr>
          <w:ilvl w:val="0"/>
          <w:numId w:val="29"/>
        </w:numPr>
        <w:ind w:right="-472"/>
        <w:jc w:val="both"/>
        <w:rPr>
          <w:bCs/>
        </w:rPr>
      </w:pPr>
      <w:r w:rsidRPr="00A03183">
        <w:rPr>
          <w:bCs/>
        </w:rPr>
        <w:t>Undertake a review of the leadership arrangements, quality and governance reporting;</w:t>
      </w:r>
    </w:p>
    <w:p w14:paraId="6F55B466" w14:textId="6633BA30" w:rsidR="0004010C" w:rsidRPr="00A03183" w:rsidRDefault="0004010C" w:rsidP="0004010C">
      <w:pPr>
        <w:pStyle w:val="Default"/>
        <w:numPr>
          <w:ilvl w:val="0"/>
          <w:numId w:val="29"/>
        </w:numPr>
        <w:ind w:right="-472"/>
        <w:jc w:val="both"/>
        <w:rPr>
          <w:bCs/>
        </w:rPr>
      </w:pPr>
      <w:r w:rsidRPr="00A03183">
        <w:rPr>
          <w:bCs/>
        </w:rPr>
        <w:t>Consider the quality culture of the services and</w:t>
      </w:r>
    </w:p>
    <w:p w14:paraId="697ABF4B" w14:textId="4DCA30FA" w:rsidR="0004010C" w:rsidRPr="00A03183" w:rsidRDefault="0004010C" w:rsidP="0004010C">
      <w:pPr>
        <w:pStyle w:val="Default"/>
        <w:numPr>
          <w:ilvl w:val="0"/>
          <w:numId w:val="29"/>
        </w:numPr>
        <w:ind w:right="-472"/>
        <w:jc w:val="both"/>
        <w:rPr>
          <w:bCs/>
        </w:rPr>
      </w:pPr>
      <w:r w:rsidRPr="00A03183">
        <w:rPr>
          <w:bCs/>
        </w:rPr>
        <w:t>Attend quality governance meetings and meet with leaders of the services.</w:t>
      </w:r>
    </w:p>
    <w:p w14:paraId="27A3DEBE" w14:textId="77777777" w:rsidR="006F3FC8" w:rsidRPr="00501206" w:rsidRDefault="006F3FC8" w:rsidP="00501206">
      <w:pPr>
        <w:pStyle w:val="Default"/>
        <w:ind w:right="-472"/>
        <w:jc w:val="both"/>
        <w:rPr>
          <w:b/>
          <w:bCs/>
        </w:rPr>
      </w:pPr>
    </w:p>
    <w:p w14:paraId="7C1C0A17" w14:textId="17D25184" w:rsidR="00167AD3" w:rsidRPr="00501206" w:rsidRDefault="00FD6E72" w:rsidP="00FD6E72">
      <w:pPr>
        <w:pStyle w:val="Default"/>
        <w:numPr>
          <w:ilvl w:val="0"/>
          <w:numId w:val="38"/>
        </w:numPr>
        <w:ind w:left="0" w:right="-472"/>
        <w:jc w:val="both"/>
        <w:rPr>
          <w:b/>
          <w:bCs/>
        </w:rPr>
      </w:pPr>
      <w:r>
        <w:rPr>
          <w:b/>
          <w:bCs/>
        </w:rPr>
        <w:t>Reviewers</w:t>
      </w:r>
    </w:p>
    <w:p w14:paraId="626E29A5" w14:textId="184C3840" w:rsidR="009D7EBD" w:rsidRPr="00501206" w:rsidRDefault="009D7EBD" w:rsidP="00501206">
      <w:pPr>
        <w:pStyle w:val="Default"/>
        <w:ind w:right="-472"/>
        <w:jc w:val="both"/>
        <w:rPr>
          <w:bCs/>
        </w:rPr>
      </w:pPr>
      <w:r w:rsidRPr="00501206">
        <w:rPr>
          <w:bCs/>
        </w:rPr>
        <w:t xml:space="preserve">The review team will consist of: </w:t>
      </w:r>
    </w:p>
    <w:p w14:paraId="374098ED" w14:textId="77777777" w:rsidR="009D7EBD" w:rsidRPr="00501206" w:rsidRDefault="009D7EBD" w:rsidP="00501206">
      <w:pPr>
        <w:pStyle w:val="Default"/>
        <w:ind w:right="-472"/>
        <w:jc w:val="both"/>
        <w:rPr>
          <w:bCs/>
        </w:rPr>
      </w:pPr>
    </w:p>
    <w:p w14:paraId="44378AD9" w14:textId="59232C50" w:rsidR="009D7EBD" w:rsidRPr="00501206" w:rsidRDefault="00A03183" w:rsidP="00501206">
      <w:pPr>
        <w:pStyle w:val="Default"/>
        <w:numPr>
          <w:ilvl w:val="0"/>
          <w:numId w:val="27"/>
        </w:numPr>
        <w:ind w:left="426" w:right="-472"/>
        <w:jc w:val="both"/>
        <w:rPr>
          <w:bCs/>
        </w:rPr>
      </w:pPr>
      <w:r>
        <w:rPr>
          <w:bCs/>
        </w:rPr>
        <w:t>Consultant Obstetrician</w:t>
      </w:r>
      <w:r w:rsidR="009D7EBD" w:rsidRPr="00501206">
        <w:rPr>
          <w:bCs/>
        </w:rPr>
        <w:t>;</w:t>
      </w:r>
    </w:p>
    <w:p w14:paraId="21D67D00" w14:textId="46D9A748" w:rsidR="009D7EBD" w:rsidRPr="00501206" w:rsidRDefault="009D7EBD" w:rsidP="00501206">
      <w:pPr>
        <w:pStyle w:val="Default"/>
        <w:numPr>
          <w:ilvl w:val="0"/>
          <w:numId w:val="27"/>
        </w:numPr>
        <w:ind w:left="426" w:right="-472"/>
        <w:jc w:val="both"/>
        <w:rPr>
          <w:bCs/>
        </w:rPr>
      </w:pPr>
      <w:r w:rsidRPr="00501206">
        <w:rPr>
          <w:bCs/>
        </w:rPr>
        <w:t>Midwifery Lead;</w:t>
      </w:r>
    </w:p>
    <w:p w14:paraId="3C863E7E" w14:textId="5C95539F" w:rsidR="009D7EBD" w:rsidRPr="00501206" w:rsidRDefault="00A03183" w:rsidP="00501206">
      <w:pPr>
        <w:pStyle w:val="Default"/>
        <w:numPr>
          <w:ilvl w:val="0"/>
          <w:numId w:val="27"/>
        </w:numPr>
        <w:ind w:left="426" w:right="-472"/>
        <w:jc w:val="both"/>
        <w:rPr>
          <w:bCs/>
        </w:rPr>
      </w:pPr>
      <w:r>
        <w:rPr>
          <w:bCs/>
        </w:rPr>
        <w:t>Neonatal Nursing Lead</w:t>
      </w:r>
      <w:r w:rsidR="009D7EBD" w:rsidRPr="00501206">
        <w:rPr>
          <w:bCs/>
        </w:rPr>
        <w:t>; and</w:t>
      </w:r>
    </w:p>
    <w:p w14:paraId="1284CAEE" w14:textId="3CC7C83F" w:rsidR="003616AD" w:rsidRDefault="00A03183" w:rsidP="00501206">
      <w:pPr>
        <w:pStyle w:val="Default"/>
        <w:numPr>
          <w:ilvl w:val="0"/>
          <w:numId w:val="27"/>
        </w:numPr>
        <w:ind w:left="426" w:right="-472"/>
        <w:jc w:val="both"/>
        <w:rPr>
          <w:bCs/>
        </w:rPr>
      </w:pPr>
      <w:r>
        <w:rPr>
          <w:bCs/>
        </w:rPr>
        <w:t>Neonatologist Lead</w:t>
      </w:r>
    </w:p>
    <w:p w14:paraId="49DE2EBC" w14:textId="4640B6DB" w:rsidR="00DD5AEA" w:rsidRPr="00A03183" w:rsidRDefault="00A03183" w:rsidP="00501206">
      <w:pPr>
        <w:pStyle w:val="Default"/>
        <w:numPr>
          <w:ilvl w:val="0"/>
          <w:numId w:val="27"/>
        </w:numPr>
        <w:ind w:left="426" w:right="-472"/>
        <w:jc w:val="both"/>
        <w:rPr>
          <w:bCs/>
        </w:rPr>
      </w:pPr>
      <w:r w:rsidRPr="00A03183">
        <w:rPr>
          <w:bCs/>
        </w:rPr>
        <w:t>Engagement Lead</w:t>
      </w:r>
    </w:p>
    <w:p w14:paraId="13FB9068" w14:textId="182C6B36" w:rsidR="0004010C" w:rsidRPr="00A03183" w:rsidRDefault="0004010C" w:rsidP="00501206">
      <w:pPr>
        <w:pStyle w:val="Default"/>
        <w:numPr>
          <w:ilvl w:val="0"/>
          <w:numId w:val="27"/>
        </w:numPr>
        <w:ind w:left="426" w:right="-472"/>
        <w:jc w:val="both"/>
        <w:rPr>
          <w:bCs/>
        </w:rPr>
      </w:pPr>
      <w:r w:rsidRPr="00A03183">
        <w:rPr>
          <w:bCs/>
        </w:rPr>
        <w:t xml:space="preserve">Leadership/Quality </w:t>
      </w:r>
      <w:r w:rsidR="00A03183" w:rsidRPr="00A03183">
        <w:rPr>
          <w:bCs/>
        </w:rPr>
        <w:t>Governance Expert</w:t>
      </w:r>
    </w:p>
    <w:p w14:paraId="54EF560A" w14:textId="77777777" w:rsidR="009D7EBD" w:rsidRPr="00501206" w:rsidRDefault="009D7EBD" w:rsidP="00501206">
      <w:pPr>
        <w:pStyle w:val="Default"/>
        <w:ind w:right="-472"/>
        <w:jc w:val="both"/>
        <w:rPr>
          <w:b/>
          <w:bCs/>
        </w:rPr>
      </w:pPr>
    </w:p>
    <w:p w14:paraId="2554C2F5" w14:textId="0A078CD1" w:rsidR="00FD6E72" w:rsidRPr="00FD6E72" w:rsidRDefault="00EF35E1" w:rsidP="00D237D2">
      <w:pPr>
        <w:pStyle w:val="Default"/>
        <w:numPr>
          <w:ilvl w:val="0"/>
          <w:numId w:val="38"/>
        </w:numPr>
        <w:ind w:left="0" w:right="-472"/>
        <w:jc w:val="both"/>
        <w:rPr>
          <w:color w:val="auto"/>
        </w:rPr>
      </w:pPr>
      <w:r w:rsidRPr="00FD6E72">
        <w:rPr>
          <w:b/>
          <w:bCs/>
        </w:rPr>
        <w:t>G</w:t>
      </w:r>
      <w:r w:rsidR="00FD6E72">
        <w:rPr>
          <w:b/>
          <w:bCs/>
        </w:rPr>
        <w:t>overnance and Reporting Arrangements</w:t>
      </w:r>
    </w:p>
    <w:p w14:paraId="28C2E94C" w14:textId="0EA957E9" w:rsidR="009D7EBD" w:rsidRDefault="009D7EBD" w:rsidP="00FD6E72">
      <w:pPr>
        <w:pStyle w:val="Default"/>
        <w:ind w:right="-472"/>
        <w:jc w:val="both"/>
        <w:rPr>
          <w:color w:val="auto"/>
        </w:rPr>
      </w:pPr>
      <w:r w:rsidRPr="00FD6E72">
        <w:rPr>
          <w:color w:val="auto"/>
        </w:rPr>
        <w:t xml:space="preserve">It is expected that the Review Team will: </w:t>
      </w:r>
    </w:p>
    <w:p w14:paraId="119E4B08" w14:textId="77777777" w:rsidR="00A03183" w:rsidRPr="00FD6E72" w:rsidRDefault="00A03183" w:rsidP="00FD6E72">
      <w:pPr>
        <w:pStyle w:val="Default"/>
        <w:ind w:right="-472"/>
        <w:jc w:val="both"/>
        <w:rPr>
          <w:color w:val="auto"/>
        </w:rPr>
      </w:pPr>
    </w:p>
    <w:p w14:paraId="465671FF" w14:textId="3D986FFA" w:rsidR="009D7EBD" w:rsidRPr="00501206" w:rsidRDefault="00C03DF4" w:rsidP="00501206">
      <w:pPr>
        <w:pStyle w:val="Default"/>
        <w:numPr>
          <w:ilvl w:val="0"/>
          <w:numId w:val="10"/>
        </w:numPr>
        <w:spacing w:after="37"/>
        <w:ind w:left="426" w:right="-472"/>
        <w:jc w:val="both"/>
        <w:rPr>
          <w:color w:val="auto"/>
        </w:rPr>
      </w:pPr>
      <w:r>
        <w:rPr>
          <w:color w:val="auto"/>
        </w:rPr>
        <w:lastRenderedPageBreak/>
        <w:t>Submit a monthly report on progress against key milestones to the Oversight Panel and the</w:t>
      </w:r>
      <w:r w:rsidRPr="00C03DF4">
        <w:rPr>
          <w:bCs/>
        </w:rPr>
        <w:t xml:space="preserve"> </w:t>
      </w:r>
      <w:r w:rsidRPr="00501206">
        <w:rPr>
          <w:bCs/>
        </w:rPr>
        <w:t>Executive Director of Nursing &amp; Patient Experience and Interim Executive Medical Director</w:t>
      </w:r>
      <w:r>
        <w:rPr>
          <w:color w:val="auto"/>
        </w:rPr>
        <w:t xml:space="preserve"> ; </w:t>
      </w:r>
    </w:p>
    <w:p w14:paraId="71B6F3A2" w14:textId="016603EF" w:rsidR="009D7EBD" w:rsidRPr="00501206" w:rsidRDefault="009D7EBD" w:rsidP="00501206">
      <w:pPr>
        <w:pStyle w:val="Default"/>
        <w:numPr>
          <w:ilvl w:val="0"/>
          <w:numId w:val="10"/>
        </w:numPr>
        <w:spacing w:after="37"/>
        <w:ind w:left="426" w:right="-472"/>
        <w:jc w:val="both"/>
        <w:rPr>
          <w:color w:val="auto"/>
        </w:rPr>
      </w:pPr>
      <w:r w:rsidRPr="00501206">
        <w:rPr>
          <w:color w:val="auto"/>
        </w:rPr>
        <w:t>Escalate any immediate concerns that might be identified during the review process</w:t>
      </w:r>
      <w:r w:rsidR="006358EA" w:rsidRPr="00501206">
        <w:rPr>
          <w:bCs/>
        </w:rPr>
        <w:t xml:space="preserve"> to the Executive Director of Nursing &amp; Patient Experience and Interim Executive Medical Director</w:t>
      </w:r>
      <w:r w:rsidRPr="00501206">
        <w:rPr>
          <w:color w:val="auto"/>
        </w:rPr>
        <w:t xml:space="preserve"> in real-time so that remedial act</w:t>
      </w:r>
      <w:r w:rsidR="00CD4C8A">
        <w:rPr>
          <w:color w:val="auto"/>
        </w:rPr>
        <w:t>ion can be taken as appropriate;</w:t>
      </w:r>
    </w:p>
    <w:p w14:paraId="47268C41" w14:textId="031DB728" w:rsidR="009D7EBD" w:rsidRPr="00501206" w:rsidRDefault="00167AD3" w:rsidP="00501206">
      <w:pPr>
        <w:pStyle w:val="Default"/>
        <w:numPr>
          <w:ilvl w:val="0"/>
          <w:numId w:val="10"/>
        </w:numPr>
        <w:spacing w:after="37"/>
        <w:ind w:left="426" w:right="-472"/>
        <w:jc w:val="both"/>
        <w:rPr>
          <w:color w:val="auto"/>
        </w:rPr>
      </w:pPr>
      <w:r w:rsidRPr="00501206">
        <w:rPr>
          <w:bCs/>
        </w:rPr>
        <w:t xml:space="preserve">Produce a written report with key recommendations for action and </w:t>
      </w:r>
      <w:r w:rsidR="00C03DF4">
        <w:rPr>
          <w:bCs/>
        </w:rPr>
        <w:t xml:space="preserve">learning </w:t>
      </w:r>
      <w:r w:rsidRPr="00501206">
        <w:rPr>
          <w:bCs/>
        </w:rPr>
        <w:t>a</w:t>
      </w:r>
      <w:r w:rsidR="009D7EBD" w:rsidRPr="00501206">
        <w:rPr>
          <w:bCs/>
        </w:rPr>
        <w:t xml:space="preserve">nd </w:t>
      </w:r>
      <w:r w:rsidR="00693CC6" w:rsidRPr="00501206">
        <w:rPr>
          <w:bCs/>
        </w:rPr>
        <w:t>identify</w:t>
      </w:r>
      <w:r w:rsidR="009D7EBD" w:rsidRPr="00501206">
        <w:rPr>
          <w:bCs/>
        </w:rPr>
        <w:t xml:space="preserve"> areas of good practice </w:t>
      </w:r>
      <w:r w:rsidR="00EF35E1">
        <w:rPr>
          <w:bCs/>
        </w:rPr>
        <w:t xml:space="preserve">within two months of completion </w:t>
      </w:r>
      <w:r w:rsidRPr="00501206">
        <w:rPr>
          <w:bCs/>
        </w:rPr>
        <w:t>of the review</w:t>
      </w:r>
      <w:r w:rsidR="00EF35E1">
        <w:rPr>
          <w:bCs/>
        </w:rPr>
        <w:t xml:space="preserve"> for the Oversight Panel to consider.</w:t>
      </w:r>
    </w:p>
    <w:p w14:paraId="0AAC83E1" w14:textId="3BAE7A8F" w:rsidR="00397D21" w:rsidRPr="00B96FA5" w:rsidRDefault="006358EA" w:rsidP="00501206">
      <w:pPr>
        <w:pStyle w:val="Default"/>
        <w:numPr>
          <w:ilvl w:val="0"/>
          <w:numId w:val="10"/>
        </w:numPr>
        <w:spacing w:after="37"/>
        <w:ind w:left="426" w:right="-472"/>
        <w:jc w:val="both"/>
        <w:rPr>
          <w:color w:val="auto"/>
        </w:rPr>
      </w:pPr>
      <w:r w:rsidRPr="00501206">
        <w:rPr>
          <w:bCs/>
        </w:rPr>
        <w:t xml:space="preserve">Produce a report </w:t>
      </w:r>
      <w:r w:rsidR="00167AD3" w:rsidRPr="00501206">
        <w:rPr>
          <w:bCs/>
        </w:rPr>
        <w:t>suitable for publication and as such would need to</w:t>
      </w:r>
      <w:r w:rsidR="003616AD" w:rsidRPr="00501206">
        <w:rPr>
          <w:bCs/>
        </w:rPr>
        <w:t xml:space="preserve"> </w:t>
      </w:r>
      <w:r w:rsidR="00167AD3" w:rsidRPr="00501206">
        <w:rPr>
          <w:bCs/>
        </w:rPr>
        <w:t>ensure that no patient or staff-identifiable information is included. The Review Team must ensure that the report is shared with all relevant individuals for factual accuracy before submitting their final report</w:t>
      </w:r>
      <w:r w:rsidR="00A05D0B" w:rsidRPr="00501206">
        <w:rPr>
          <w:bCs/>
        </w:rPr>
        <w:t xml:space="preserve"> to the </w:t>
      </w:r>
      <w:r w:rsidR="00B96FA5">
        <w:rPr>
          <w:bCs/>
        </w:rPr>
        <w:t>Oversight Panel</w:t>
      </w:r>
      <w:r w:rsidR="00167AD3" w:rsidRPr="00501206">
        <w:rPr>
          <w:bCs/>
        </w:rPr>
        <w:t>.</w:t>
      </w:r>
    </w:p>
    <w:p w14:paraId="1CCBD95A" w14:textId="77777777" w:rsidR="00C03DF4" w:rsidRPr="00C03DF4" w:rsidRDefault="00B96FA5" w:rsidP="00501206">
      <w:pPr>
        <w:pStyle w:val="Default"/>
        <w:numPr>
          <w:ilvl w:val="0"/>
          <w:numId w:val="10"/>
        </w:numPr>
        <w:spacing w:after="37"/>
        <w:ind w:left="426" w:right="-472"/>
        <w:jc w:val="both"/>
        <w:rPr>
          <w:color w:val="auto"/>
        </w:rPr>
      </w:pPr>
      <w:r>
        <w:rPr>
          <w:bCs/>
        </w:rPr>
        <w:t xml:space="preserve">Where any issues in care have been </w:t>
      </w:r>
      <w:r w:rsidRPr="00C03DF4">
        <w:rPr>
          <w:bCs/>
          <w:color w:val="auto"/>
        </w:rPr>
        <w:t>identified the review team will notify the health board to enable them to contact the patient and meet with them and members of the review team can be included in this meeting at the request of the patient.</w:t>
      </w:r>
    </w:p>
    <w:p w14:paraId="501FD6DA" w14:textId="0316CD3A" w:rsidR="00397D21" w:rsidRPr="00C03DF4" w:rsidRDefault="00C03DF4" w:rsidP="00501206">
      <w:pPr>
        <w:pStyle w:val="Default"/>
        <w:numPr>
          <w:ilvl w:val="0"/>
          <w:numId w:val="10"/>
        </w:numPr>
        <w:spacing w:after="37"/>
        <w:ind w:left="426" w:right="-472"/>
        <w:jc w:val="both"/>
        <w:rPr>
          <w:color w:val="auto"/>
        </w:rPr>
      </w:pPr>
      <w:r w:rsidRPr="00C03DF4">
        <w:rPr>
          <w:color w:val="auto"/>
        </w:rPr>
        <w:t>Present the report and recommendations to the Oversight Panel.</w:t>
      </w:r>
    </w:p>
    <w:p w14:paraId="2B49FA4F" w14:textId="77777777" w:rsidR="00C03DF4" w:rsidRPr="00501206" w:rsidRDefault="00C03DF4" w:rsidP="00501206">
      <w:pPr>
        <w:pStyle w:val="Default"/>
        <w:spacing w:after="37"/>
        <w:ind w:right="-472"/>
        <w:jc w:val="both"/>
        <w:rPr>
          <w:color w:val="FF0000"/>
        </w:rPr>
      </w:pPr>
    </w:p>
    <w:p w14:paraId="1B88D923" w14:textId="49F2EC3E" w:rsidR="00FE5CA7" w:rsidRPr="00501206" w:rsidRDefault="00A03183" w:rsidP="00FD6E72">
      <w:pPr>
        <w:pStyle w:val="ListParagraph"/>
        <w:numPr>
          <w:ilvl w:val="0"/>
          <w:numId w:val="38"/>
        </w:numPr>
        <w:ind w:left="0" w:right="-472"/>
        <w:jc w:val="both"/>
        <w:rPr>
          <w:rFonts w:ascii="Arial" w:hAnsi="Arial" w:cs="Arial"/>
          <w:b/>
          <w:sz w:val="24"/>
          <w:szCs w:val="24"/>
        </w:rPr>
      </w:pPr>
      <w:r>
        <w:rPr>
          <w:rFonts w:ascii="Arial" w:hAnsi="Arial" w:cs="Arial"/>
          <w:b/>
          <w:sz w:val="24"/>
          <w:szCs w:val="24"/>
        </w:rPr>
        <w:t>Timescale</w:t>
      </w:r>
    </w:p>
    <w:p w14:paraId="74EB703A" w14:textId="07CF675B" w:rsidR="002E7B07" w:rsidRPr="00501206" w:rsidRDefault="002E7B07" w:rsidP="00501206">
      <w:pPr>
        <w:pStyle w:val="ListParagraph"/>
        <w:ind w:left="0" w:right="-472"/>
        <w:jc w:val="both"/>
        <w:rPr>
          <w:rFonts w:ascii="Arial" w:hAnsi="Arial" w:cs="Arial"/>
          <w:sz w:val="24"/>
          <w:szCs w:val="24"/>
        </w:rPr>
      </w:pPr>
      <w:r w:rsidRPr="00501206">
        <w:rPr>
          <w:rFonts w:ascii="Arial" w:hAnsi="Arial" w:cs="Arial"/>
          <w:sz w:val="24"/>
          <w:szCs w:val="24"/>
        </w:rPr>
        <w:t>It is expected that the review team from starting the r</w:t>
      </w:r>
      <w:r w:rsidR="00C03DF4">
        <w:rPr>
          <w:rFonts w:ascii="Arial" w:hAnsi="Arial" w:cs="Arial"/>
          <w:sz w:val="24"/>
          <w:szCs w:val="24"/>
        </w:rPr>
        <w:t xml:space="preserve">eview will take no longer than </w:t>
      </w:r>
      <w:r w:rsidR="00FD6E72">
        <w:rPr>
          <w:rFonts w:ascii="Arial" w:hAnsi="Arial" w:cs="Arial"/>
          <w:sz w:val="24"/>
          <w:szCs w:val="24"/>
        </w:rPr>
        <w:t>ten months</w:t>
      </w:r>
      <w:r w:rsidRPr="00501206">
        <w:rPr>
          <w:rFonts w:ascii="Arial" w:hAnsi="Arial" w:cs="Arial"/>
          <w:sz w:val="24"/>
          <w:szCs w:val="24"/>
        </w:rPr>
        <w:t xml:space="preserve"> to finalise the report and share it with the </w:t>
      </w:r>
      <w:r w:rsidR="00C03DF4">
        <w:rPr>
          <w:rFonts w:ascii="Arial" w:hAnsi="Arial" w:cs="Arial"/>
          <w:sz w:val="24"/>
          <w:szCs w:val="24"/>
        </w:rPr>
        <w:t xml:space="preserve">Oversight Panel and </w:t>
      </w:r>
      <w:r w:rsidRPr="00501206">
        <w:rPr>
          <w:rFonts w:ascii="Arial" w:hAnsi="Arial" w:cs="Arial"/>
          <w:sz w:val="24"/>
          <w:szCs w:val="24"/>
        </w:rPr>
        <w:t xml:space="preserve">Health Board </w:t>
      </w:r>
      <w:r w:rsidR="00693CC6" w:rsidRPr="00501206">
        <w:rPr>
          <w:rFonts w:ascii="Arial" w:hAnsi="Arial" w:cs="Arial"/>
          <w:sz w:val="24"/>
          <w:szCs w:val="24"/>
        </w:rPr>
        <w:t>in final form</w:t>
      </w:r>
      <w:r w:rsidRPr="00501206">
        <w:rPr>
          <w:rFonts w:ascii="Arial" w:hAnsi="Arial" w:cs="Arial"/>
          <w:sz w:val="24"/>
          <w:szCs w:val="24"/>
        </w:rPr>
        <w:t>.</w:t>
      </w:r>
    </w:p>
    <w:p w14:paraId="6DE993A2" w14:textId="1F0F2F45" w:rsidR="00FE5CA7" w:rsidRPr="00501206" w:rsidRDefault="00FE5CA7" w:rsidP="00501206">
      <w:pPr>
        <w:pStyle w:val="ListParagraph"/>
        <w:ind w:left="0" w:right="-472"/>
        <w:jc w:val="both"/>
        <w:rPr>
          <w:rFonts w:ascii="Arial" w:hAnsi="Arial" w:cs="Arial"/>
          <w:sz w:val="24"/>
          <w:szCs w:val="24"/>
        </w:rPr>
      </w:pPr>
    </w:p>
    <w:sectPr w:rsidR="00FE5CA7" w:rsidRPr="00501206">
      <w:footerReference w:type="default" r:id="rId11"/>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D6F32C8" w14:textId="77777777" w:rsidR="000054D7" w:rsidRDefault="000054D7" w:rsidP="00A05D0B">
      <w:r>
        <w:separator/>
      </w:r>
    </w:p>
  </w:endnote>
  <w:endnote w:type="continuationSeparator" w:id="0">
    <w:p w14:paraId="73F629A1" w14:textId="77777777" w:rsidR="000054D7" w:rsidRDefault="000054D7" w:rsidP="00A05D0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274006097"/>
      <w:docPartObj>
        <w:docPartGallery w:val="Page Numbers (Bottom of Page)"/>
        <w:docPartUnique/>
      </w:docPartObj>
    </w:sdtPr>
    <w:sdtEndPr>
      <w:rPr>
        <w:noProof/>
      </w:rPr>
    </w:sdtEndPr>
    <w:sdtContent>
      <w:p w14:paraId="7F8E5DDA" w14:textId="407B0DF6" w:rsidR="00A05D0B" w:rsidRDefault="00A05D0B">
        <w:pPr>
          <w:pStyle w:val="Footer"/>
          <w:jc w:val="center"/>
        </w:pPr>
        <w:r>
          <w:fldChar w:fldCharType="begin"/>
        </w:r>
        <w:r>
          <w:instrText xml:space="preserve"> PAGE   \* MERGEFORMAT </w:instrText>
        </w:r>
        <w:r>
          <w:fldChar w:fldCharType="separate"/>
        </w:r>
        <w:r w:rsidR="008A3736">
          <w:rPr>
            <w:noProof/>
          </w:rPr>
          <w:t>1</w:t>
        </w:r>
        <w:r>
          <w:rPr>
            <w:noProof/>
          </w:rPr>
          <w:fldChar w:fldCharType="end"/>
        </w:r>
      </w:p>
    </w:sdtContent>
  </w:sdt>
  <w:p w14:paraId="4F8B10B5" w14:textId="77777777" w:rsidR="00A05D0B" w:rsidRDefault="00A05D0B">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ABB2437" w14:textId="77777777" w:rsidR="000054D7" w:rsidRDefault="000054D7" w:rsidP="00A05D0B">
      <w:r>
        <w:separator/>
      </w:r>
    </w:p>
  </w:footnote>
  <w:footnote w:type="continuationSeparator" w:id="0">
    <w:p w14:paraId="77FEEF5F" w14:textId="77777777" w:rsidR="000054D7" w:rsidRDefault="000054D7" w:rsidP="00A05D0B">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8899AE81"/>
    <w:multiLevelType w:val="hybridMultilevel"/>
    <w:tmpl w:val="FF7954BB"/>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F49FCF0E"/>
    <w:multiLevelType w:val="hybridMultilevel"/>
    <w:tmpl w:val="12BED44C"/>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 w15:restartNumberingAfterBreak="0">
    <w:nsid w:val="02505AF9"/>
    <w:multiLevelType w:val="hybridMultilevel"/>
    <w:tmpl w:val="2466C318"/>
    <w:lvl w:ilvl="0" w:tplc="0809000F">
      <w:start w:val="1"/>
      <w:numFmt w:val="decimal"/>
      <w:lvlText w:val="%1."/>
      <w:lvlJc w:val="left"/>
      <w:pPr>
        <w:ind w:left="720" w:hanging="360"/>
      </w:pPr>
      <w:rPr>
        <w:rFonts w:hint="default"/>
      </w:rPr>
    </w:lvl>
    <w:lvl w:ilvl="1" w:tplc="0ABC3EBC">
      <w:numFmt w:val="bullet"/>
      <w:lvlText w:val="•"/>
      <w:lvlJc w:val="left"/>
      <w:pPr>
        <w:ind w:left="1440" w:hanging="360"/>
      </w:pPr>
      <w:rPr>
        <w:rFonts w:ascii="Arial" w:eastAsiaTheme="minorHAnsi" w:hAnsi="Arial" w:cs="Arial" w:hint="default"/>
      </w:r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06715A23"/>
    <w:multiLevelType w:val="hybridMultilevel"/>
    <w:tmpl w:val="D772E902"/>
    <w:lvl w:ilvl="0" w:tplc="24D8F2D8">
      <w:start w:val="2"/>
      <w:numFmt w:val="bullet"/>
      <w:lvlText w:val=""/>
      <w:lvlJc w:val="left"/>
      <w:pPr>
        <w:ind w:left="720" w:hanging="360"/>
      </w:pPr>
      <w:rPr>
        <w:rFonts w:ascii="Symbol" w:eastAsiaTheme="minorHAnsi" w:hAnsi="Symbol" w:cs="Aria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0BBE36AA"/>
    <w:multiLevelType w:val="hybridMultilevel"/>
    <w:tmpl w:val="8C7C058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129049C2"/>
    <w:multiLevelType w:val="hybridMultilevel"/>
    <w:tmpl w:val="DA6851EE"/>
    <w:lvl w:ilvl="0" w:tplc="850ECEF4">
      <w:start w:val="1"/>
      <w:numFmt w:val="bullet"/>
      <w:lvlText w:val=""/>
      <w:lvlJc w:val="left"/>
      <w:pPr>
        <w:ind w:left="720" w:hanging="360"/>
      </w:pPr>
      <w:rPr>
        <w:rFonts w:ascii="Symbol" w:eastAsiaTheme="minorHAnsi" w:hAnsi="Symbol" w:cs="Arial" w:hint="default"/>
        <w:color w:val="auto"/>
        <w:sz w:val="23"/>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2F9D34C"/>
    <w:multiLevelType w:val="hybridMultilevel"/>
    <w:tmpl w:val="FA607B18"/>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7" w15:restartNumberingAfterBreak="0">
    <w:nsid w:val="149A04A2"/>
    <w:multiLevelType w:val="hybridMultilevel"/>
    <w:tmpl w:val="E79E602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63B0B92"/>
    <w:multiLevelType w:val="hybridMultilevel"/>
    <w:tmpl w:val="B7782C60"/>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17BB1BD3"/>
    <w:multiLevelType w:val="hybridMultilevel"/>
    <w:tmpl w:val="ABEAA506"/>
    <w:lvl w:ilvl="0" w:tplc="0809000F">
      <w:start w:val="3"/>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1E15363D"/>
    <w:multiLevelType w:val="hybridMultilevel"/>
    <w:tmpl w:val="174AC578"/>
    <w:lvl w:ilvl="0" w:tplc="08090001">
      <w:start w:val="1"/>
      <w:numFmt w:val="bullet"/>
      <w:lvlText w:val=""/>
      <w:lvlJc w:val="left"/>
      <w:pPr>
        <w:ind w:left="1004" w:hanging="360"/>
      </w:pPr>
      <w:rPr>
        <w:rFonts w:ascii="Symbol" w:hAnsi="Symbol" w:hint="default"/>
      </w:rPr>
    </w:lvl>
    <w:lvl w:ilvl="1" w:tplc="08090003" w:tentative="1">
      <w:start w:val="1"/>
      <w:numFmt w:val="bullet"/>
      <w:lvlText w:val="o"/>
      <w:lvlJc w:val="left"/>
      <w:pPr>
        <w:ind w:left="1724" w:hanging="360"/>
      </w:pPr>
      <w:rPr>
        <w:rFonts w:ascii="Courier New" w:hAnsi="Courier New" w:cs="Courier New" w:hint="default"/>
      </w:rPr>
    </w:lvl>
    <w:lvl w:ilvl="2" w:tplc="08090005" w:tentative="1">
      <w:start w:val="1"/>
      <w:numFmt w:val="bullet"/>
      <w:lvlText w:val=""/>
      <w:lvlJc w:val="left"/>
      <w:pPr>
        <w:ind w:left="2444" w:hanging="360"/>
      </w:pPr>
      <w:rPr>
        <w:rFonts w:ascii="Wingdings" w:hAnsi="Wingdings" w:hint="default"/>
      </w:rPr>
    </w:lvl>
    <w:lvl w:ilvl="3" w:tplc="08090001" w:tentative="1">
      <w:start w:val="1"/>
      <w:numFmt w:val="bullet"/>
      <w:lvlText w:val=""/>
      <w:lvlJc w:val="left"/>
      <w:pPr>
        <w:ind w:left="3164" w:hanging="360"/>
      </w:pPr>
      <w:rPr>
        <w:rFonts w:ascii="Symbol" w:hAnsi="Symbol" w:hint="default"/>
      </w:rPr>
    </w:lvl>
    <w:lvl w:ilvl="4" w:tplc="08090003" w:tentative="1">
      <w:start w:val="1"/>
      <w:numFmt w:val="bullet"/>
      <w:lvlText w:val="o"/>
      <w:lvlJc w:val="left"/>
      <w:pPr>
        <w:ind w:left="3884" w:hanging="360"/>
      </w:pPr>
      <w:rPr>
        <w:rFonts w:ascii="Courier New" w:hAnsi="Courier New" w:cs="Courier New" w:hint="default"/>
      </w:rPr>
    </w:lvl>
    <w:lvl w:ilvl="5" w:tplc="08090005" w:tentative="1">
      <w:start w:val="1"/>
      <w:numFmt w:val="bullet"/>
      <w:lvlText w:val=""/>
      <w:lvlJc w:val="left"/>
      <w:pPr>
        <w:ind w:left="4604" w:hanging="360"/>
      </w:pPr>
      <w:rPr>
        <w:rFonts w:ascii="Wingdings" w:hAnsi="Wingdings" w:hint="default"/>
      </w:rPr>
    </w:lvl>
    <w:lvl w:ilvl="6" w:tplc="08090001" w:tentative="1">
      <w:start w:val="1"/>
      <w:numFmt w:val="bullet"/>
      <w:lvlText w:val=""/>
      <w:lvlJc w:val="left"/>
      <w:pPr>
        <w:ind w:left="5324" w:hanging="360"/>
      </w:pPr>
      <w:rPr>
        <w:rFonts w:ascii="Symbol" w:hAnsi="Symbol" w:hint="default"/>
      </w:rPr>
    </w:lvl>
    <w:lvl w:ilvl="7" w:tplc="08090003" w:tentative="1">
      <w:start w:val="1"/>
      <w:numFmt w:val="bullet"/>
      <w:lvlText w:val="o"/>
      <w:lvlJc w:val="left"/>
      <w:pPr>
        <w:ind w:left="6044" w:hanging="360"/>
      </w:pPr>
      <w:rPr>
        <w:rFonts w:ascii="Courier New" w:hAnsi="Courier New" w:cs="Courier New" w:hint="default"/>
      </w:rPr>
    </w:lvl>
    <w:lvl w:ilvl="8" w:tplc="08090005" w:tentative="1">
      <w:start w:val="1"/>
      <w:numFmt w:val="bullet"/>
      <w:lvlText w:val=""/>
      <w:lvlJc w:val="left"/>
      <w:pPr>
        <w:ind w:left="6764" w:hanging="360"/>
      </w:pPr>
      <w:rPr>
        <w:rFonts w:ascii="Wingdings" w:hAnsi="Wingdings" w:hint="default"/>
      </w:rPr>
    </w:lvl>
  </w:abstractNum>
  <w:abstractNum w:abstractNumId="11" w15:restartNumberingAfterBreak="0">
    <w:nsid w:val="2125396F"/>
    <w:multiLevelType w:val="hybridMultilevel"/>
    <w:tmpl w:val="4812653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25322359"/>
    <w:multiLevelType w:val="hybridMultilevel"/>
    <w:tmpl w:val="EA428F6E"/>
    <w:lvl w:ilvl="0" w:tplc="4EFEC2D4">
      <w:numFmt w:val="bullet"/>
      <w:lvlText w:val=""/>
      <w:lvlJc w:val="left"/>
      <w:pPr>
        <w:ind w:left="720" w:hanging="360"/>
      </w:pPr>
      <w:rPr>
        <w:rFonts w:ascii="Symbol" w:eastAsiaTheme="minorHAnsi" w:hAnsi="Symbo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27806F04"/>
    <w:multiLevelType w:val="hybridMultilevel"/>
    <w:tmpl w:val="BF1FB75B"/>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4" w15:restartNumberingAfterBreak="0">
    <w:nsid w:val="2CBF5FCD"/>
    <w:multiLevelType w:val="hybridMultilevel"/>
    <w:tmpl w:val="74484D88"/>
    <w:lvl w:ilvl="0" w:tplc="A87067EE">
      <w:start w:val="1"/>
      <w:numFmt w:val="decimal"/>
      <w:lvlText w:val="%1."/>
      <w:lvlJc w:val="left"/>
      <w:pPr>
        <w:ind w:left="1080" w:hanging="360"/>
      </w:pPr>
      <w:rPr>
        <w:b w:val="0"/>
        <w:bCs w:val="0"/>
      </w:rPr>
    </w:lvl>
    <w:lvl w:ilvl="1" w:tplc="08090019">
      <w:start w:val="1"/>
      <w:numFmt w:val="lowerLetter"/>
      <w:lvlText w:val="%2."/>
      <w:lvlJc w:val="left"/>
      <w:pPr>
        <w:ind w:left="1800" w:hanging="360"/>
      </w:pPr>
    </w:lvl>
    <w:lvl w:ilvl="2" w:tplc="0809001B">
      <w:start w:val="1"/>
      <w:numFmt w:val="lowerRoman"/>
      <w:lvlText w:val="%3."/>
      <w:lvlJc w:val="right"/>
      <w:pPr>
        <w:ind w:left="2520" w:hanging="180"/>
      </w:pPr>
    </w:lvl>
    <w:lvl w:ilvl="3" w:tplc="0809000F">
      <w:start w:val="1"/>
      <w:numFmt w:val="decimal"/>
      <w:lvlText w:val="%4."/>
      <w:lvlJc w:val="left"/>
      <w:pPr>
        <w:ind w:left="3240" w:hanging="360"/>
      </w:pPr>
    </w:lvl>
    <w:lvl w:ilvl="4" w:tplc="08090019">
      <w:start w:val="1"/>
      <w:numFmt w:val="lowerLetter"/>
      <w:lvlText w:val="%5."/>
      <w:lvlJc w:val="left"/>
      <w:pPr>
        <w:ind w:left="3960" w:hanging="360"/>
      </w:pPr>
    </w:lvl>
    <w:lvl w:ilvl="5" w:tplc="0809001B">
      <w:start w:val="1"/>
      <w:numFmt w:val="lowerRoman"/>
      <w:lvlText w:val="%6."/>
      <w:lvlJc w:val="right"/>
      <w:pPr>
        <w:ind w:left="4680" w:hanging="180"/>
      </w:pPr>
    </w:lvl>
    <w:lvl w:ilvl="6" w:tplc="0809000F">
      <w:start w:val="1"/>
      <w:numFmt w:val="decimal"/>
      <w:lvlText w:val="%7."/>
      <w:lvlJc w:val="left"/>
      <w:pPr>
        <w:ind w:left="5400" w:hanging="360"/>
      </w:pPr>
    </w:lvl>
    <w:lvl w:ilvl="7" w:tplc="08090019">
      <w:start w:val="1"/>
      <w:numFmt w:val="lowerLetter"/>
      <w:lvlText w:val="%8."/>
      <w:lvlJc w:val="left"/>
      <w:pPr>
        <w:ind w:left="6120" w:hanging="360"/>
      </w:pPr>
    </w:lvl>
    <w:lvl w:ilvl="8" w:tplc="0809001B">
      <w:start w:val="1"/>
      <w:numFmt w:val="lowerRoman"/>
      <w:lvlText w:val="%9."/>
      <w:lvlJc w:val="right"/>
      <w:pPr>
        <w:ind w:left="6840" w:hanging="180"/>
      </w:pPr>
    </w:lvl>
  </w:abstractNum>
  <w:abstractNum w:abstractNumId="15" w15:restartNumberingAfterBreak="0">
    <w:nsid w:val="368A0F92"/>
    <w:multiLevelType w:val="hybridMultilevel"/>
    <w:tmpl w:val="8B86FBD6"/>
    <w:lvl w:ilvl="0" w:tplc="850ECEF4">
      <w:start w:val="1"/>
      <w:numFmt w:val="bullet"/>
      <w:lvlText w:val=""/>
      <w:lvlJc w:val="left"/>
      <w:pPr>
        <w:ind w:left="720" w:hanging="360"/>
      </w:pPr>
      <w:rPr>
        <w:rFonts w:ascii="Symbol" w:eastAsiaTheme="minorHAnsi" w:hAnsi="Symbol" w:cs="Arial" w:hint="default"/>
        <w:color w:val="auto"/>
        <w:sz w:val="23"/>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39A408AB"/>
    <w:multiLevelType w:val="hybridMultilevel"/>
    <w:tmpl w:val="7EAAAC3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3A8952E2"/>
    <w:multiLevelType w:val="hybridMultilevel"/>
    <w:tmpl w:val="1B76E9FE"/>
    <w:lvl w:ilvl="0" w:tplc="41F25CA8">
      <w:start w:val="1"/>
      <w:numFmt w:val="bullet"/>
      <w:lvlText w:val=""/>
      <w:lvlJc w:val="left"/>
      <w:pPr>
        <w:ind w:left="720" w:hanging="360"/>
      </w:pPr>
      <w:rPr>
        <w:rFonts w:ascii="Symbol" w:eastAsiaTheme="minorHAnsi" w:hAnsi="Symbol" w:cs="Arial" w:hint="default"/>
        <w:color w:val="auto"/>
        <w:sz w:val="23"/>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3FD93B5A"/>
    <w:multiLevelType w:val="hybridMultilevel"/>
    <w:tmpl w:val="04ACA496"/>
    <w:lvl w:ilvl="0" w:tplc="867E0B58">
      <w:start w:val="7"/>
      <w:numFmt w:val="decimal"/>
      <w:lvlText w:val="%1."/>
      <w:lvlJc w:val="left"/>
      <w:pPr>
        <w:ind w:left="1080" w:hanging="360"/>
      </w:pPr>
      <w:rPr>
        <w:rFonts w:hint="default"/>
        <w:b/>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9" w15:restartNumberingAfterBreak="0">
    <w:nsid w:val="3FFA2CDA"/>
    <w:multiLevelType w:val="hybridMultilevel"/>
    <w:tmpl w:val="9094F876"/>
    <w:lvl w:ilvl="0" w:tplc="08090001">
      <w:start w:val="1"/>
      <w:numFmt w:val="bullet"/>
      <w:lvlText w:val=""/>
      <w:lvlJc w:val="left"/>
      <w:pPr>
        <w:ind w:left="1800" w:hanging="360"/>
      </w:pPr>
      <w:rPr>
        <w:rFonts w:ascii="Symbol" w:hAnsi="Symbo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20" w15:restartNumberingAfterBreak="0">
    <w:nsid w:val="41B90969"/>
    <w:multiLevelType w:val="hybridMultilevel"/>
    <w:tmpl w:val="4B16F02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490C100B"/>
    <w:multiLevelType w:val="hybridMultilevel"/>
    <w:tmpl w:val="421814A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4C784CE6"/>
    <w:multiLevelType w:val="hybridMultilevel"/>
    <w:tmpl w:val="BCF462D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51B55E9F"/>
    <w:multiLevelType w:val="hybridMultilevel"/>
    <w:tmpl w:val="F9503784"/>
    <w:lvl w:ilvl="0" w:tplc="32D818CE">
      <w:start w:val="2"/>
      <w:numFmt w:val="bullet"/>
      <w:lvlText w:val="-"/>
      <w:lvlJc w:val="left"/>
      <w:pPr>
        <w:ind w:left="563" w:hanging="360"/>
      </w:pPr>
      <w:rPr>
        <w:rFonts w:ascii="Arial" w:eastAsiaTheme="minorHAnsi" w:hAnsi="Arial" w:cs="Arial" w:hint="default"/>
      </w:rPr>
    </w:lvl>
    <w:lvl w:ilvl="1" w:tplc="08090003" w:tentative="1">
      <w:start w:val="1"/>
      <w:numFmt w:val="bullet"/>
      <w:lvlText w:val="o"/>
      <w:lvlJc w:val="left"/>
      <w:pPr>
        <w:ind w:left="1283" w:hanging="360"/>
      </w:pPr>
      <w:rPr>
        <w:rFonts w:ascii="Courier New" w:hAnsi="Courier New" w:cs="Courier New" w:hint="default"/>
      </w:rPr>
    </w:lvl>
    <w:lvl w:ilvl="2" w:tplc="08090005" w:tentative="1">
      <w:start w:val="1"/>
      <w:numFmt w:val="bullet"/>
      <w:lvlText w:val=""/>
      <w:lvlJc w:val="left"/>
      <w:pPr>
        <w:ind w:left="2003" w:hanging="360"/>
      </w:pPr>
      <w:rPr>
        <w:rFonts w:ascii="Wingdings" w:hAnsi="Wingdings" w:hint="default"/>
      </w:rPr>
    </w:lvl>
    <w:lvl w:ilvl="3" w:tplc="08090001" w:tentative="1">
      <w:start w:val="1"/>
      <w:numFmt w:val="bullet"/>
      <w:lvlText w:val=""/>
      <w:lvlJc w:val="left"/>
      <w:pPr>
        <w:ind w:left="2723" w:hanging="360"/>
      </w:pPr>
      <w:rPr>
        <w:rFonts w:ascii="Symbol" w:hAnsi="Symbol" w:hint="default"/>
      </w:rPr>
    </w:lvl>
    <w:lvl w:ilvl="4" w:tplc="08090003" w:tentative="1">
      <w:start w:val="1"/>
      <w:numFmt w:val="bullet"/>
      <w:lvlText w:val="o"/>
      <w:lvlJc w:val="left"/>
      <w:pPr>
        <w:ind w:left="3443" w:hanging="360"/>
      </w:pPr>
      <w:rPr>
        <w:rFonts w:ascii="Courier New" w:hAnsi="Courier New" w:cs="Courier New" w:hint="default"/>
      </w:rPr>
    </w:lvl>
    <w:lvl w:ilvl="5" w:tplc="08090005" w:tentative="1">
      <w:start w:val="1"/>
      <w:numFmt w:val="bullet"/>
      <w:lvlText w:val=""/>
      <w:lvlJc w:val="left"/>
      <w:pPr>
        <w:ind w:left="4163" w:hanging="360"/>
      </w:pPr>
      <w:rPr>
        <w:rFonts w:ascii="Wingdings" w:hAnsi="Wingdings" w:hint="default"/>
      </w:rPr>
    </w:lvl>
    <w:lvl w:ilvl="6" w:tplc="08090001" w:tentative="1">
      <w:start w:val="1"/>
      <w:numFmt w:val="bullet"/>
      <w:lvlText w:val=""/>
      <w:lvlJc w:val="left"/>
      <w:pPr>
        <w:ind w:left="4883" w:hanging="360"/>
      </w:pPr>
      <w:rPr>
        <w:rFonts w:ascii="Symbol" w:hAnsi="Symbol" w:hint="default"/>
      </w:rPr>
    </w:lvl>
    <w:lvl w:ilvl="7" w:tplc="08090003" w:tentative="1">
      <w:start w:val="1"/>
      <w:numFmt w:val="bullet"/>
      <w:lvlText w:val="o"/>
      <w:lvlJc w:val="left"/>
      <w:pPr>
        <w:ind w:left="5603" w:hanging="360"/>
      </w:pPr>
      <w:rPr>
        <w:rFonts w:ascii="Courier New" w:hAnsi="Courier New" w:cs="Courier New" w:hint="default"/>
      </w:rPr>
    </w:lvl>
    <w:lvl w:ilvl="8" w:tplc="08090005" w:tentative="1">
      <w:start w:val="1"/>
      <w:numFmt w:val="bullet"/>
      <w:lvlText w:val=""/>
      <w:lvlJc w:val="left"/>
      <w:pPr>
        <w:ind w:left="6323" w:hanging="360"/>
      </w:pPr>
      <w:rPr>
        <w:rFonts w:ascii="Wingdings" w:hAnsi="Wingdings" w:hint="default"/>
      </w:rPr>
    </w:lvl>
  </w:abstractNum>
  <w:abstractNum w:abstractNumId="24" w15:restartNumberingAfterBreak="0">
    <w:nsid w:val="53A81463"/>
    <w:multiLevelType w:val="hybridMultilevel"/>
    <w:tmpl w:val="9A346AFC"/>
    <w:lvl w:ilvl="0" w:tplc="08090001">
      <w:start w:val="1"/>
      <w:numFmt w:val="bullet"/>
      <w:lvlText w:val=""/>
      <w:lvlJc w:val="left"/>
      <w:pPr>
        <w:ind w:left="1800" w:hanging="360"/>
      </w:pPr>
      <w:rPr>
        <w:rFonts w:ascii="Symbol" w:hAnsi="Symbo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25" w15:restartNumberingAfterBreak="0">
    <w:nsid w:val="556D0D4A"/>
    <w:multiLevelType w:val="hybridMultilevel"/>
    <w:tmpl w:val="EB7EFD7E"/>
    <w:lvl w:ilvl="0" w:tplc="78D26EA4">
      <w:numFmt w:val="bullet"/>
      <w:lvlText w:val=""/>
      <w:lvlJc w:val="left"/>
      <w:pPr>
        <w:ind w:left="480" w:hanging="360"/>
      </w:pPr>
      <w:rPr>
        <w:rFonts w:ascii="Arial" w:eastAsiaTheme="minorHAnsi" w:hAnsi="Arial" w:cs="Arial" w:hint="default"/>
      </w:rPr>
    </w:lvl>
    <w:lvl w:ilvl="1" w:tplc="08090003" w:tentative="1">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26" w15:restartNumberingAfterBreak="0">
    <w:nsid w:val="60C11DAC"/>
    <w:multiLevelType w:val="hybridMultilevel"/>
    <w:tmpl w:val="F632650A"/>
    <w:lvl w:ilvl="0" w:tplc="08090001">
      <w:start w:val="1"/>
      <w:numFmt w:val="bullet"/>
      <w:lvlText w:val=""/>
      <w:lvlJc w:val="left"/>
      <w:pPr>
        <w:ind w:left="480" w:hanging="360"/>
      </w:pPr>
      <w:rPr>
        <w:rFonts w:ascii="Symbol" w:hAnsi="Symbol" w:hint="default"/>
      </w:rPr>
    </w:lvl>
    <w:lvl w:ilvl="1" w:tplc="08090003" w:tentative="1">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27" w15:restartNumberingAfterBreak="0">
    <w:nsid w:val="62B044B8"/>
    <w:multiLevelType w:val="hybridMultilevel"/>
    <w:tmpl w:val="4F1C73B2"/>
    <w:lvl w:ilvl="0" w:tplc="05CA93BE">
      <w:start w:val="2"/>
      <w:numFmt w:val="bullet"/>
      <w:lvlText w:val=""/>
      <w:lvlJc w:val="left"/>
      <w:pPr>
        <w:ind w:left="720" w:hanging="360"/>
      </w:pPr>
      <w:rPr>
        <w:rFonts w:ascii="Symbol" w:eastAsiaTheme="minorHAnsi" w:hAnsi="Symbo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6D1A4054"/>
    <w:multiLevelType w:val="hybridMultilevel"/>
    <w:tmpl w:val="4D807884"/>
    <w:lvl w:ilvl="0" w:tplc="0809000F">
      <w:start w:val="1"/>
      <w:numFmt w:val="decimal"/>
      <w:lvlText w:val="%1."/>
      <w:lvlJc w:val="left"/>
      <w:pPr>
        <w:ind w:left="1080" w:hanging="360"/>
      </w:pPr>
    </w:lvl>
    <w:lvl w:ilvl="1" w:tplc="08090019">
      <w:start w:val="1"/>
      <w:numFmt w:val="lowerLetter"/>
      <w:lvlText w:val="%2."/>
      <w:lvlJc w:val="left"/>
      <w:pPr>
        <w:ind w:left="1800" w:hanging="360"/>
      </w:pPr>
    </w:lvl>
    <w:lvl w:ilvl="2" w:tplc="0809001B">
      <w:start w:val="1"/>
      <w:numFmt w:val="lowerRoman"/>
      <w:lvlText w:val="%3."/>
      <w:lvlJc w:val="right"/>
      <w:pPr>
        <w:ind w:left="2520" w:hanging="180"/>
      </w:pPr>
    </w:lvl>
    <w:lvl w:ilvl="3" w:tplc="0809000F">
      <w:start w:val="1"/>
      <w:numFmt w:val="decimal"/>
      <w:lvlText w:val="%4."/>
      <w:lvlJc w:val="left"/>
      <w:pPr>
        <w:ind w:left="3240" w:hanging="360"/>
      </w:pPr>
    </w:lvl>
    <w:lvl w:ilvl="4" w:tplc="08090019">
      <w:start w:val="1"/>
      <w:numFmt w:val="lowerLetter"/>
      <w:lvlText w:val="%5."/>
      <w:lvlJc w:val="left"/>
      <w:pPr>
        <w:ind w:left="3960" w:hanging="360"/>
      </w:pPr>
    </w:lvl>
    <w:lvl w:ilvl="5" w:tplc="0809001B">
      <w:start w:val="1"/>
      <w:numFmt w:val="lowerRoman"/>
      <w:lvlText w:val="%6."/>
      <w:lvlJc w:val="right"/>
      <w:pPr>
        <w:ind w:left="4680" w:hanging="180"/>
      </w:pPr>
    </w:lvl>
    <w:lvl w:ilvl="6" w:tplc="0809000F">
      <w:start w:val="1"/>
      <w:numFmt w:val="decimal"/>
      <w:lvlText w:val="%7."/>
      <w:lvlJc w:val="left"/>
      <w:pPr>
        <w:ind w:left="5400" w:hanging="360"/>
      </w:pPr>
    </w:lvl>
    <w:lvl w:ilvl="7" w:tplc="08090019">
      <w:start w:val="1"/>
      <w:numFmt w:val="lowerLetter"/>
      <w:lvlText w:val="%8."/>
      <w:lvlJc w:val="left"/>
      <w:pPr>
        <w:ind w:left="6120" w:hanging="360"/>
      </w:pPr>
    </w:lvl>
    <w:lvl w:ilvl="8" w:tplc="0809001B">
      <w:start w:val="1"/>
      <w:numFmt w:val="lowerRoman"/>
      <w:lvlText w:val="%9."/>
      <w:lvlJc w:val="right"/>
      <w:pPr>
        <w:ind w:left="6840" w:hanging="180"/>
      </w:pPr>
    </w:lvl>
  </w:abstractNum>
  <w:abstractNum w:abstractNumId="29" w15:restartNumberingAfterBreak="0">
    <w:nsid w:val="6D9C0F68"/>
    <w:multiLevelType w:val="hybridMultilevel"/>
    <w:tmpl w:val="C1124B72"/>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0" w15:restartNumberingAfterBreak="0">
    <w:nsid w:val="6F6B2214"/>
    <w:multiLevelType w:val="multilevel"/>
    <w:tmpl w:val="24D0AC5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15:restartNumberingAfterBreak="0">
    <w:nsid w:val="718255ED"/>
    <w:multiLevelType w:val="hybridMultilevel"/>
    <w:tmpl w:val="B3AC56A6"/>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2" w15:restartNumberingAfterBreak="0">
    <w:nsid w:val="72D702A1"/>
    <w:multiLevelType w:val="hybridMultilevel"/>
    <w:tmpl w:val="67BE5A88"/>
    <w:lvl w:ilvl="0" w:tplc="74265230">
      <w:numFmt w:val="bullet"/>
      <w:lvlText w:val=""/>
      <w:lvlJc w:val="left"/>
      <w:pPr>
        <w:ind w:left="720" w:hanging="360"/>
      </w:pPr>
      <w:rPr>
        <w:rFonts w:ascii="Symbol" w:eastAsia="Calibri" w:hAnsi="Symbol" w:cs="Times New Roman"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33" w15:restartNumberingAfterBreak="0">
    <w:nsid w:val="75796760"/>
    <w:multiLevelType w:val="hybridMultilevel"/>
    <w:tmpl w:val="8F4CEBF4"/>
    <w:lvl w:ilvl="0" w:tplc="08090001">
      <w:start w:val="1"/>
      <w:numFmt w:val="bullet"/>
      <w:lvlText w:val=""/>
      <w:lvlJc w:val="left"/>
      <w:pPr>
        <w:ind w:left="567" w:hanging="567"/>
      </w:pPr>
      <w:rPr>
        <w:rFonts w:ascii="Symbol" w:hAnsi="Symbol" w:hint="default"/>
        <w:b w:val="0"/>
        <w:i w:val="0"/>
        <w:color w:val="auto"/>
        <w:sz w:val="20"/>
        <w:szCs w:val="20"/>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34" w15:restartNumberingAfterBreak="0">
    <w:nsid w:val="799B110F"/>
    <w:multiLevelType w:val="hybridMultilevel"/>
    <w:tmpl w:val="FD38D21E"/>
    <w:lvl w:ilvl="0" w:tplc="78D26EA4">
      <w:numFmt w:val="bullet"/>
      <w:lvlText w:val=""/>
      <w:lvlJc w:val="left"/>
      <w:pPr>
        <w:ind w:left="420" w:hanging="360"/>
      </w:pPr>
      <w:rPr>
        <w:rFonts w:ascii="Arial" w:eastAsiaTheme="minorHAnsi" w:hAnsi="Arial" w:cs="Arial" w:hint="default"/>
      </w:rPr>
    </w:lvl>
    <w:lvl w:ilvl="1" w:tplc="08090003" w:tentative="1">
      <w:start w:val="1"/>
      <w:numFmt w:val="bullet"/>
      <w:lvlText w:val="o"/>
      <w:lvlJc w:val="left"/>
      <w:pPr>
        <w:ind w:left="1140" w:hanging="360"/>
      </w:pPr>
      <w:rPr>
        <w:rFonts w:ascii="Courier New" w:hAnsi="Courier New" w:cs="Courier New" w:hint="default"/>
      </w:rPr>
    </w:lvl>
    <w:lvl w:ilvl="2" w:tplc="08090005" w:tentative="1">
      <w:start w:val="1"/>
      <w:numFmt w:val="bullet"/>
      <w:lvlText w:val=""/>
      <w:lvlJc w:val="left"/>
      <w:pPr>
        <w:ind w:left="1860" w:hanging="360"/>
      </w:pPr>
      <w:rPr>
        <w:rFonts w:ascii="Wingdings" w:hAnsi="Wingdings" w:hint="default"/>
      </w:rPr>
    </w:lvl>
    <w:lvl w:ilvl="3" w:tplc="08090001" w:tentative="1">
      <w:start w:val="1"/>
      <w:numFmt w:val="bullet"/>
      <w:lvlText w:val=""/>
      <w:lvlJc w:val="left"/>
      <w:pPr>
        <w:ind w:left="2580" w:hanging="360"/>
      </w:pPr>
      <w:rPr>
        <w:rFonts w:ascii="Symbol" w:hAnsi="Symbol" w:hint="default"/>
      </w:rPr>
    </w:lvl>
    <w:lvl w:ilvl="4" w:tplc="08090003" w:tentative="1">
      <w:start w:val="1"/>
      <w:numFmt w:val="bullet"/>
      <w:lvlText w:val="o"/>
      <w:lvlJc w:val="left"/>
      <w:pPr>
        <w:ind w:left="3300" w:hanging="360"/>
      </w:pPr>
      <w:rPr>
        <w:rFonts w:ascii="Courier New" w:hAnsi="Courier New" w:cs="Courier New" w:hint="default"/>
      </w:rPr>
    </w:lvl>
    <w:lvl w:ilvl="5" w:tplc="08090005" w:tentative="1">
      <w:start w:val="1"/>
      <w:numFmt w:val="bullet"/>
      <w:lvlText w:val=""/>
      <w:lvlJc w:val="left"/>
      <w:pPr>
        <w:ind w:left="4020" w:hanging="360"/>
      </w:pPr>
      <w:rPr>
        <w:rFonts w:ascii="Wingdings" w:hAnsi="Wingdings" w:hint="default"/>
      </w:rPr>
    </w:lvl>
    <w:lvl w:ilvl="6" w:tplc="08090001" w:tentative="1">
      <w:start w:val="1"/>
      <w:numFmt w:val="bullet"/>
      <w:lvlText w:val=""/>
      <w:lvlJc w:val="left"/>
      <w:pPr>
        <w:ind w:left="4740" w:hanging="360"/>
      </w:pPr>
      <w:rPr>
        <w:rFonts w:ascii="Symbol" w:hAnsi="Symbol" w:hint="default"/>
      </w:rPr>
    </w:lvl>
    <w:lvl w:ilvl="7" w:tplc="08090003" w:tentative="1">
      <w:start w:val="1"/>
      <w:numFmt w:val="bullet"/>
      <w:lvlText w:val="o"/>
      <w:lvlJc w:val="left"/>
      <w:pPr>
        <w:ind w:left="5460" w:hanging="360"/>
      </w:pPr>
      <w:rPr>
        <w:rFonts w:ascii="Courier New" w:hAnsi="Courier New" w:cs="Courier New" w:hint="default"/>
      </w:rPr>
    </w:lvl>
    <w:lvl w:ilvl="8" w:tplc="08090005" w:tentative="1">
      <w:start w:val="1"/>
      <w:numFmt w:val="bullet"/>
      <w:lvlText w:val=""/>
      <w:lvlJc w:val="left"/>
      <w:pPr>
        <w:ind w:left="6180" w:hanging="360"/>
      </w:pPr>
      <w:rPr>
        <w:rFonts w:ascii="Wingdings" w:hAnsi="Wingdings" w:hint="default"/>
      </w:rPr>
    </w:lvl>
  </w:abstractNum>
  <w:abstractNum w:abstractNumId="35" w15:restartNumberingAfterBreak="0">
    <w:nsid w:val="7B5119BF"/>
    <w:multiLevelType w:val="hybridMultilevel"/>
    <w:tmpl w:val="AE8A74D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7ED57E7A"/>
    <w:multiLevelType w:val="hybridMultilevel"/>
    <w:tmpl w:val="58E6E2E6"/>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7" w15:restartNumberingAfterBreak="0">
    <w:nsid w:val="7F1C20E4"/>
    <w:multiLevelType w:val="hybridMultilevel"/>
    <w:tmpl w:val="F8CC30BA"/>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num w:numId="1">
    <w:abstractNumId w:val="32"/>
  </w:num>
  <w:num w:numId="2">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0"/>
  </w:num>
  <w:num w:numId="6">
    <w:abstractNumId w:val="29"/>
  </w:num>
  <w:num w:numId="7">
    <w:abstractNumId w:val="1"/>
  </w:num>
  <w:num w:numId="8">
    <w:abstractNumId w:val="13"/>
  </w:num>
  <w:num w:numId="9">
    <w:abstractNumId w:val="6"/>
  </w:num>
  <w:num w:numId="10">
    <w:abstractNumId w:val="17"/>
  </w:num>
  <w:num w:numId="11">
    <w:abstractNumId w:val="14"/>
  </w:num>
  <w:num w:numId="12">
    <w:abstractNumId w:val="15"/>
  </w:num>
  <w:num w:numId="13">
    <w:abstractNumId w:val="4"/>
  </w:num>
  <w:num w:numId="14">
    <w:abstractNumId w:val="11"/>
  </w:num>
  <w:num w:numId="15">
    <w:abstractNumId w:val="5"/>
  </w:num>
  <w:num w:numId="16">
    <w:abstractNumId w:val="36"/>
  </w:num>
  <w:num w:numId="17">
    <w:abstractNumId w:val="7"/>
  </w:num>
  <w:num w:numId="18">
    <w:abstractNumId w:val="16"/>
  </w:num>
  <w:num w:numId="19">
    <w:abstractNumId w:val="22"/>
  </w:num>
  <w:num w:numId="20">
    <w:abstractNumId w:val="34"/>
  </w:num>
  <w:num w:numId="21">
    <w:abstractNumId w:val="25"/>
  </w:num>
  <w:num w:numId="22">
    <w:abstractNumId w:val="26"/>
  </w:num>
  <w:num w:numId="23">
    <w:abstractNumId w:val="2"/>
  </w:num>
  <w:num w:numId="24">
    <w:abstractNumId w:val="20"/>
  </w:num>
  <w:num w:numId="25">
    <w:abstractNumId w:val="19"/>
  </w:num>
  <w:num w:numId="26">
    <w:abstractNumId w:val="10"/>
  </w:num>
  <w:num w:numId="27">
    <w:abstractNumId w:val="24"/>
  </w:num>
  <w:num w:numId="28">
    <w:abstractNumId w:val="21"/>
  </w:num>
  <w:num w:numId="29">
    <w:abstractNumId w:val="35"/>
  </w:num>
  <w:num w:numId="30">
    <w:abstractNumId w:val="9"/>
  </w:num>
  <w:num w:numId="31">
    <w:abstractNumId w:val="27"/>
  </w:num>
  <w:num w:numId="32">
    <w:abstractNumId w:val="30"/>
  </w:num>
  <w:num w:numId="33">
    <w:abstractNumId w:val="33"/>
  </w:num>
  <w:num w:numId="34">
    <w:abstractNumId w:val="8"/>
  </w:num>
  <w:num w:numId="35">
    <w:abstractNumId w:val="31"/>
  </w:num>
  <w:num w:numId="36">
    <w:abstractNumId w:val="3"/>
  </w:num>
  <w:num w:numId="37">
    <w:abstractNumId w:val="23"/>
  </w:num>
  <w:num w:numId="38">
    <w:abstractNumId w:val="18"/>
  </w:num>
  <w:num w:numId="39">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D29EA"/>
    <w:rsid w:val="000054D7"/>
    <w:rsid w:val="0004010C"/>
    <w:rsid w:val="00072BD1"/>
    <w:rsid w:val="00091C06"/>
    <w:rsid w:val="000F669D"/>
    <w:rsid w:val="00152ACA"/>
    <w:rsid w:val="00167AD3"/>
    <w:rsid w:val="00174B20"/>
    <w:rsid w:val="001C2C6D"/>
    <w:rsid w:val="002B62EC"/>
    <w:rsid w:val="002E7B07"/>
    <w:rsid w:val="002F0698"/>
    <w:rsid w:val="00352691"/>
    <w:rsid w:val="003610CE"/>
    <w:rsid w:val="003616AD"/>
    <w:rsid w:val="003806A1"/>
    <w:rsid w:val="00381559"/>
    <w:rsid w:val="00397D21"/>
    <w:rsid w:val="003E7D8D"/>
    <w:rsid w:val="00413029"/>
    <w:rsid w:val="0046611D"/>
    <w:rsid w:val="00473241"/>
    <w:rsid w:val="0048413D"/>
    <w:rsid w:val="004942C9"/>
    <w:rsid w:val="004C6A2A"/>
    <w:rsid w:val="004D49B5"/>
    <w:rsid w:val="00501206"/>
    <w:rsid w:val="00575090"/>
    <w:rsid w:val="005D1D97"/>
    <w:rsid w:val="005D29EA"/>
    <w:rsid w:val="00600523"/>
    <w:rsid w:val="00610270"/>
    <w:rsid w:val="00613431"/>
    <w:rsid w:val="006358EA"/>
    <w:rsid w:val="006620F3"/>
    <w:rsid w:val="00680440"/>
    <w:rsid w:val="00693CC6"/>
    <w:rsid w:val="006A4451"/>
    <w:rsid w:val="006F0BAA"/>
    <w:rsid w:val="006F3FC8"/>
    <w:rsid w:val="007045A3"/>
    <w:rsid w:val="00717DBB"/>
    <w:rsid w:val="00745692"/>
    <w:rsid w:val="00767D25"/>
    <w:rsid w:val="007C60B5"/>
    <w:rsid w:val="007C7A47"/>
    <w:rsid w:val="00824771"/>
    <w:rsid w:val="008515B1"/>
    <w:rsid w:val="00891BDB"/>
    <w:rsid w:val="008A3736"/>
    <w:rsid w:val="008C623E"/>
    <w:rsid w:val="008D10E6"/>
    <w:rsid w:val="00921773"/>
    <w:rsid w:val="00951133"/>
    <w:rsid w:val="00960516"/>
    <w:rsid w:val="009608D4"/>
    <w:rsid w:val="009662EB"/>
    <w:rsid w:val="0098676F"/>
    <w:rsid w:val="009B73D1"/>
    <w:rsid w:val="009D7EBD"/>
    <w:rsid w:val="00A03183"/>
    <w:rsid w:val="00A05D0B"/>
    <w:rsid w:val="00A17A14"/>
    <w:rsid w:val="00A17D95"/>
    <w:rsid w:val="00AE173C"/>
    <w:rsid w:val="00B12AB5"/>
    <w:rsid w:val="00B13DAC"/>
    <w:rsid w:val="00B42C31"/>
    <w:rsid w:val="00B96FA5"/>
    <w:rsid w:val="00C03DF4"/>
    <w:rsid w:val="00C045FE"/>
    <w:rsid w:val="00C21A5F"/>
    <w:rsid w:val="00C61FBD"/>
    <w:rsid w:val="00C70E06"/>
    <w:rsid w:val="00C77B7B"/>
    <w:rsid w:val="00C95D6D"/>
    <w:rsid w:val="00CD4C8A"/>
    <w:rsid w:val="00D347BC"/>
    <w:rsid w:val="00DD19FC"/>
    <w:rsid w:val="00DD5AEA"/>
    <w:rsid w:val="00E043E9"/>
    <w:rsid w:val="00E044E4"/>
    <w:rsid w:val="00E115FE"/>
    <w:rsid w:val="00E16565"/>
    <w:rsid w:val="00E22128"/>
    <w:rsid w:val="00E84B51"/>
    <w:rsid w:val="00E84ED4"/>
    <w:rsid w:val="00EF35E1"/>
    <w:rsid w:val="00F05172"/>
    <w:rsid w:val="00F235C9"/>
    <w:rsid w:val="00F424AC"/>
    <w:rsid w:val="00F5221B"/>
    <w:rsid w:val="00F850C5"/>
    <w:rsid w:val="00F87736"/>
    <w:rsid w:val="00F97FD3"/>
    <w:rsid w:val="00FA154C"/>
    <w:rsid w:val="00FD6263"/>
    <w:rsid w:val="00FD6E72"/>
    <w:rsid w:val="00FE14DC"/>
    <w:rsid w:val="00FE5CA7"/>
    <w:rsid w:val="00FF398F"/>
    <w:rsid w:val="00FF456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9DA9FF7"/>
  <w15:chartTrackingRefBased/>
  <w15:docId w15:val="{D36EDAC0-DC17-4760-8705-2C7C5068A78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D29EA"/>
    <w:pPr>
      <w:spacing w:after="0" w:line="240" w:lineRule="auto"/>
    </w:pPr>
    <w:rPr>
      <w:rFonts w:ascii="Calibri" w:hAnsi="Calibri" w:cs="Calibri"/>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5D29EA"/>
    <w:rPr>
      <w:color w:val="0563C1"/>
      <w:u w:val="single"/>
    </w:rPr>
  </w:style>
  <w:style w:type="paragraph" w:customStyle="1" w:styleId="xmsonormal">
    <w:name w:val="x_msonormal"/>
    <w:basedOn w:val="Normal"/>
    <w:uiPriority w:val="99"/>
    <w:rsid w:val="005D29EA"/>
    <w:rPr>
      <w:lang w:eastAsia="en-GB"/>
    </w:rPr>
  </w:style>
  <w:style w:type="paragraph" w:customStyle="1" w:styleId="Default">
    <w:name w:val="Default"/>
    <w:rsid w:val="004942C9"/>
    <w:pPr>
      <w:autoSpaceDE w:val="0"/>
      <w:autoSpaceDN w:val="0"/>
      <w:adjustRightInd w:val="0"/>
      <w:spacing w:after="0" w:line="240" w:lineRule="auto"/>
    </w:pPr>
    <w:rPr>
      <w:rFonts w:ascii="Arial" w:hAnsi="Arial" w:cs="Arial"/>
      <w:color w:val="000000"/>
      <w:sz w:val="24"/>
      <w:szCs w:val="24"/>
    </w:rPr>
  </w:style>
  <w:style w:type="paragraph" w:styleId="ListParagraph">
    <w:name w:val="List Paragraph"/>
    <w:basedOn w:val="Normal"/>
    <w:uiPriority w:val="34"/>
    <w:qFormat/>
    <w:rsid w:val="00F87736"/>
    <w:pPr>
      <w:ind w:left="720"/>
      <w:contextualSpacing/>
    </w:pPr>
  </w:style>
  <w:style w:type="paragraph" w:styleId="Revision">
    <w:name w:val="Revision"/>
    <w:hidden/>
    <w:uiPriority w:val="99"/>
    <w:semiHidden/>
    <w:rsid w:val="00610270"/>
    <w:pPr>
      <w:spacing w:after="0" w:line="240" w:lineRule="auto"/>
    </w:pPr>
    <w:rPr>
      <w:rFonts w:ascii="Calibri" w:hAnsi="Calibri" w:cs="Calibri"/>
    </w:rPr>
  </w:style>
  <w:style w:type="paragraph" w:styleId="BalloonText">
    <w:name w:val="Balloon Text"/>
    <w:basedOn w:val="Normal"/>
    <w:link w:val="BalloonTextChar"/>
    <w:uiPriority w:val="99"/>
    <w:semiHidden/>
    <w:unhideWhenUsed/>
    <w:rsid w:val="00575090"/>
    <w:rPr>
      <w:rFonts w:ascii="Segoe UI" w:hAnsi="Segoe UI" w:cs="Segoe UI"/>
      <w:sz w:val="18"/>
      <w:szCs w:val="18"/>
    </w:rPr>
  </w:style>
  <w:style w:type="character" w:customStyle="1" w:styleId="BalloonTextChar">
    <w:name w:val="Balloon Text Char"/>
    <w:basedOn w:val="DefaultParagraphFont"/>
    <w:link w:val="BalloonText"/>
    <w:uiPriority w:val="99"/>
    <w:semiHidden/>
    <w:rsid w:val="00575090"/>
    <w:rPr>
      <w:rFonts w:ascii="Segoe UI" w:hAnsi="Segoe UI" w:cs="Segoe UI"/>
      <w:sz w:val="18"/>
      <w:szCs w:val="18"/>
    </w:rPr>
  </w:style>
  <w:style w:type="character" w:styleId="CommentReference">
    <w:name w:val="annotation reference"/>
    <w:basedOn w:val="DefaultParagraphFont"/>
    <w:uiPriority w:val="99"/>
    <w:semiHidden/>
    <w:unhideWhenUsed/>
    <w:rsid w:val="00F05172"/>
    <w:rPr>
      <w:sz w:val="16"/>
      <w:szCs w:val="16"/>
    </w:rPr>
  </w:style>
  <w:style w:type="paragraph" w:styleId="CommentText">
    <w:name w:val="annotation text"/>
    <w:basedOn w:val="Normal"/>
    <w:link w:val="CommentTextChar"/>
    <w:uiPriority w:val="99"/>
    <w:unhideWhenUsed/>
    <w:rsid w:val="00F05172"/>
    <w:rPr>
      <w:sz w:val="20"/>
      <w:szCs w:val="20"/>
    </w:rPr>
  </w:style>
  <w:style w:type="character" w:customStyle="1" w:styleId="CommentTextChar">
    <w:name w:val="Comment Text Char"/>
    <w:basedOn w:val="DefaultParagraphFont"/>
    <w:link w:val="CommentText"/>
    <w:uiPriority w:val="99"/>
    <w:rsid w:val="00F05172"/>
    <w:rPr>
      <w:rFonts w:ascii="Calibri" w:hAnsi="Calibri" w:cs="Calibri"/>
      <w:sz w:val="20"/>
      <w:szCs w:val="20"/>
    </w:rPr>
  </w:style>
  <w:style w:type="paragraph" w:styleId="CommentSubject">
    <w:name w:val="annotation subject"/>
    <w:basedOn w:val="CommentText"/>
    <w:next w:val="CommentText"/>
    <w:link w:val="CommentSubjectChar"/>
    <w:uiPriority w:val="99"/>
    <w:semiHidden/>
    <w:unhideWhenUsed/>
    <w:rsid w:val="00F05172"/>
    <w:rPr>
      <w:b/>
      <w:bCs/>
    </w:rPr>
  </w:style>
  <w:style w:type="character" w:customStyle="1" w:styleId="CommentSubjectChar">
    <w:name w:val="Comment Subject Char"/>
    <w:basedOn w:val="CommentTextChar"/>
    <w:link w:val="CommentSubject"/>
    <w:uiPriority w:val="99"/>
    <w:semiHidden/>
    <w:rsid w:val="00F05172"/>
    <w:rPr>
      <w:rFonts w:ascii="Calibri" w:hAnsi="Calibri" w:cs="Calibri"/>
      <w:b/>
      <w:bCs/>
      <w:sz w:val="20"/>
      <w:szCs w:val="20"/>
    </w:rPr>
  </w:style>
  <w:style w:type="paragraph" w:styleId="Header">
    <w:name w:val="header"/>
    <w:basedOn w:val="Normal"/>
    <w:link w:val="HeaderChar"/>
    <w:uiPriority w:val="99"/>
    <w:unhideWhenUsed/>
    <w:rsid w:val="00A05D0B"/>
    <w:pPr>
      <w:tabs>
        <w:tab w:val="center" w:pos="4513"/>
        <w:tab w:val="right" w:pos="9026"/>
      </w:tabs>
    </w:pPr>
  </w:style>
  <w:style w:type="character" w:customStyle="1" w:styleId="HeaderChar">
    <w:name w:val="Header Char"/>
    <w:basedOn w:val="DefaultParagraphFont"/>
    <w:link w:val="Header"/>
    <w:uiPriority w:val="99"/>
    <w:rsid w:val="00A05D0B"/>
    <w:rPr>
      <w:rFonts w:ascii="Calibri" w:hAnsi="Calibri" w:cs="Calibri"/>
    </w:rPr>
  </w:style>
  <w:style w:type="paragraph" w:styleId="Footer">
    <w:name w:val="footer"/>
    <w:basedOn w:val="Normal"/>
    <w:link w:val="FooterChar"/>
    <w:uiPriority w:val="99"/>
    <w:unhideWhenUsed/>
    <w:rsid w:val="00A05D0B"/>
    <w:pPr>
      <w:tabs>
        <w:tab w:val="center" w:pos="4513"/>
        <w:tab w:val="right" w:pos="9026"/>
      </w:tabs>
    </w:pPr>
  </w:style>
  <w:style w:type="character" w:customStyle="1" w:styleId="FooterChar">
    <w:name w:val="Footer Char"/>
    <w:basedOn w:val="DefaultParagraphFont"/>
    <w:link w:val="Footer"/>
    <w:uiPriority w:val="99"/>
    <w:rsid w:val="00A05D0B"/>
    <w:rPr>
      <w:rFonts w:ascii="Calibri" w:hAnsi="Calibri" w:cs="Calibri"/>
    </w:rPr>
  </w:style>
  <w:style w:type="table" w:styleId="TableGrid">
    <w:name w:val="Table Grid"/>
    <w:basedOn w:val="TableNormal"/>
    <w:uiPriority w:val="39"/>
    <w:rsid w:val="00717DB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ui-provider">
    <w:name w:val="ui-provider"/>
    <w:basedOn w:val="DefaultParagraphFont"/>
    <w:rsid w:val="00A0318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0010498">
      <w:bodyDiv w:val="1"/>
      <w:marLeft w:val="0"/>
      <w:marRight w:val="0"/>
      <w:marTop w:val="0"/>
      <w:marBottom w:val="0"/>
      <w:divBdr>
        <w:top w:val="none" w:sz="0" w:space="0" w:color="auto"/>
        <w:left w:val="none" w:sz="0" w:space="0" w:color="auto"/>
        <w:bottom w:val="none" w:sz="0" w:space="0" w:color="auto"/>
        <w:right w:val="none" w:sz="0" w:space="0" w:color="auto"/>
      </w:divBdr>
    </w:div>
    <w:div w:id="756943995">
      <w:bodyDiv w:val="1"/>
      <w:marLeft w:val="0"/>
      <w:marRight w:val="0"/>
      <w:marTop w:val="0"/>
      <w:marBottom w:val="0"/>
      <w:divBdr>
        <w:top w:val="none" w:sz="0" w:space="0" w:color="auto"/>
        <w:left w:val="none" w:sz="0" w:space="0" w:color="auto"/>
        <w:bottom w:val="none" w:sz="0" w:space="0" w:color="auto"/>
        <w:right w:val="none" w:sz="0" w:space="0" w:color="auto"/>
      </w:divBdr>
    </w:div>
    <w:div w:id="856961256">
      <w:bodyDiv w:val="1"/>
      <w:marLeft w:val="0"/>
      <w:marRight w:val="0"/>
      <w:marTop w:val="0"/>
      <w:marBottom w:val="0"/>
      <w:divBdr>
        <w:top w:val="none" w:sz="0" w:space="0" w:color="auto"/>
        <w:left w:val="none" w:sz="0" w:space="0" w:color="auto"/>
        <w:bottom w:val="none" w:sz="0" w:space="0" w:color="auto"/>
        <w:right w:val="none" w:sz="0" w:space="0" w:color="auto"/>
      </w:divBdr>
    </w:div>
    <w:div w:id="1326973672">
      <w:bodyDiv w:val="1"/>
      <w:marLeft w:val="0"/>
      <w:marRight w:val="0"/>
      <w:marTop w:val="0"/>
      <w:marBottom w:val="0"/>
      <w:divBdr>
        <w:top w:val="none" w:sz="0" w:space="0" w:color="auto"/>
        <w:left w:val="none" w:sz="0" w:space="0" w:color="auto"/>
        <w:bottom w:val="none" w:sz="0" w:space="0" w:color="auto"/>
        <w:right w:val="none" w:sz="0" w:space="0" w:color="auto"/>
      </w:divBdr>
    </w:div>
    <w:div w:id="177251074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openxmlformats.org/officeDocument/2006/relationships/styles" Target="styles.xml"/><Relationship Id="rId10" Type="http://schemas.openxmlformats.org/officeDocument/2006/relationships/image" Target="media/image1.jpeg"/><Relationship Id="rId4" Type="http://schemas.openxmlformats.org/officeDocument/2006/relationships/numbering" Target="numbering.xml"/><Relationship Id="rId9" Type="http://schemas.openxmlformats.org/officeDocument/2006/relationships/endnotes" Target="end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_activity xmlns="137ca15d-9ca5-4969-9050-6a8af13b1758"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804480DD28E28D48BA0DCAAE9381AA60" ma:contentTypeVersion="17" ma:contentTypeDescription="Create a new document." ma:contentTypeScope="" ma:versionID="338b3e5b9519ec8dbfa5bb5aa0da8292">
  <xsd:schema xmlns:xsd="http://www.w3.org/2001/XMLSchema" xmlns:xs="http://www.w3.org/2001/XMLSchema" xmlns:p="http://schemas.microsoft.com/office/2006/metadata/properties" xmlns:ns3="14f886ef-4092-4ed8-a31e-891c76461312" xmlns:ns4="137ca15d-9ca5-4969-9050-6a8af13b1758" targetNamespace="http://schemas.microsoft.com/office/2006/metadata/properties" ma:root="true" ma:fieldsID="b70f80449dea83a18627094aa64d7728" ns3:_="" ns4:_="">
    <xsd:import namespace="14f886ef-4092-4ed8-a31e-891c76461312"/>
    <xsd:import namespace="137ca15d-9ca5-4969-9050-6a8af13b1758"/>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DateTaken" minOccurs="0"/>
                <xsd:element ref="ns4:MediaServiceAutoTags" minOccurs="0"/>
                <xsd:element ref="ns4:MediaServiceGenerationTime" minOccurs="0"/>
                <xsd:element ref="ns4:MediaServiceEventHashCode" minOccurs="0"/>
                <xsd:element ref="ns4:MediaServiceAutoKeyPoints" minOccurs="0"/>
                <xsd:element ref="ns4:MediaServiceKeyPoints" minOccurs="0"/>
                <xsd:element ref="ns4:MediaServiceOCR" minOccurs="0"/>
                <xsd:element ref="ns4:MediaLengthInSeconds" minOccurs="0"/>
                <xsd:element ref="ns4:MediaServiceLocation" minOccurs="0"/>
                <xsd:element ref="ns4:_activity" minOccurs="0"/>
                <xsd:element ref="ns4:MediaServiceObjectDetectorVersions" minOccurs="0"/>
                <xsd:element ref="ns4:MediaServiceSystemTag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4f886ef-4092-4ed8-a31e-891c76461312"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SharingHintHash" ma:index="10" nillable="true" ma:displayName="Sharing Hint Hash"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137ca15d-9ca5-4969-9050-6a8af13b1758"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DateTaken" ma:index="13" nillable="true" ma:displayName="MediaServiceDateTaken" ma:hidden="true" ma:internalName="MediaServiceDateTaken" ma:readOnly="true">
      <xsd:simpleType>
        <xsd:restriction base="dms:Text"/>
      </xsd:simpleType>
    </xsd:element>
    <xsd:element name="MediaServiceAutoTags" ma:index="14" nillable="true" ma:displayName="Tags" ma:internalName="MediaServiceAutoTags" ma:readOnly="true">
      <xsd:simpleType>
        <xsd:restriction base="dms:Text"/>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ServiceOCR" ma:index="19" nillable="true" ma:displayName="Extracted Text" ma:internalName="MediaServiceOCR" ma:readOnly="true">
      <xsd:simpleType>
        <xsd:restriction base="dms:Note">
          <xsd:maxLength value="255"/>
        </xsd:restriction>
      </xsd:simpleType>
    </xsd:element>
    <xsd:element name="MediaLengthInSeconds" ma:index="20" nillable="true" ma:displayName="Length (seconds)" ma:internalName="MediaLengthInSeconds" ma:readOnly="true">
      <xsd:simpleType>
        <xsd:restriction base="dms:Unknown"/>
      </xsd:simpleType>
    </xsd:element>
    <xsd:element name="MediaServiceLocation" ma:index="21" nillable="true" ma:displayName="Location" ma:internalName="MediaServiceLocation" ma:readOnly="true">
      <xsd:simpleType>
        <xsd:restriction base="dms:Text"/>
      </xsd:simpleType>
    </xsd:element>
    <xsd:element name="_activity" ma:index="22" nillable="true" ma:displayName="_activity" ma:hidden="true" ma:internalName="_activity">
      <xsd:simpleType>
        <xsd:restriction base="dms:Note"/>
      </xsd:simpleType>
    </xsd:element>
    <xsd:element name="MediaServiceObjectDetectorVersions" ma:index="23" nillable="true" ma:displayName="MediaServiceObjectDetectorVersions" ma:description="" ma:hidden="true" ma:indexed="true" ma:internalName="MediaServiceObjectDetectorVersions" ma:readOnly="true">
      <xsd:simpleType>
        <xsd:restriction base="dms:Text"/>
      </xsd:simpleType>
    </xsd:element>
    <xsd:element name="MediaServiceSystemTags" ma:index="24" nillable="true" ma:displayName="MediaServiceSystemTags" ma:hidden="true" ma:internalName="MediaServiceSystemTag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FE85D95D-383F-431B-9300-EB94290D2FC4}">
  <ds:schemaRefs>
    <ds:schemaRef ds:uri="http://schemas.microsoft.com/sharepoint/v3/contenttype/forms"/>
  </ds:schemaRefs>
</ds:datastoreItem>
</file>

<file path=customXml/itemProps2.xml><?xml version="1.0" encoding="utf-8"?>
<ds:datastoreItem xmlns:ds="http://schemas.openxmlformats.org/officeDocument/2006/customXml" ds:itemID="{3BED9B14-CEA9-49E1-8F93-254675AE81BE}">
  <ds:schemaRefs>
    <ds:schemaRef ds:uri="http://purl.org/dc/dcmitype/"/>
    <ds:schemaRef ds:uri="http://schemas.microsoft.com/office/2006/documentManagement/types"/>
    <ds:schemaRef ds:uri="http://purl.org/dc/elements/1.1/"/>
    <ds:schemaRef ds:uri="http://schemas.microsoft.com/office/2006/metadata/properties"/>
    <ds:schemaRef ds:uri="http://www.w3.org/XML/1998/namespace"/>
    <ds:schemaRef ds:uri="137ca15d-9ca5-4969-9050-6a8af13b1758"/>
    <ds:schemaRef ds:uri="http://schemas.openxmlformats.org/package/2006/metadata/core-properties"/>
    <ds:schemaRef ds:uri="http://schemas.microsoft.com/office/infopath/2007/PartnerControls"/>
    <ds:schemaRef ds:uri="14f886ef-4092-4ed8-a31e-891c76461312"/>
    <ds:schemaRef ds:uri="http://purl.org/dc/terms/"/>
  </ds:schemaRefs>
</ds:datastoreItem>
</file>

<file path=customXml/itemProps3.xml><?xml version="1.0" encoding="utf-8"?>
<ds:datastoreItem xmlns:ds="http://schemas.openxmlformats.org/officeDocument/2006/customXml" ds:itemID="{3FBA4D15-C3C8-4C97-971E-DF90C66F702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4f886ef-4092-4ed8-a31e-891c76461312"/>
    <ds:schemaRef ds:uri="137ca15d-9ca5-4969-9050-6a8af13b175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Pages>
  <Words>1480</Words>
  <Characters>8437</Characters>
  <Application>Microsoft Office Word</Application>
  <DocSecurity>4</DocSecurity>
  <Lines>70</Lines>
  <Paragraphs>19</Paragraphs>
  <ScaleCrop>false</ScaleCrop>
  <HeadingPairs>
    <vt:vector size="2" baseType="variant">
      <vt:variant>
        <vt:lpstr>Title</vt:lpstr>
      </vt:variant>
      <vt:variant>
        <vt:i4>1</vt:i4>
      </vt:variant>
    </vt:vector>
  </HeadingPairs>
  <TitlesOfParts>
    <vt:vector size="1" baseType="lpstr">
      <vt:lpstr/>
    </vt:vector>
  </TitlesOfParts>
  <Company>ABMU LHB</Company>
  <LinksUpToDate>false</LinksUpToDate>
  <CharactersWithSpaces>9898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Hazel Lloyd (Swansea Bay UHB - Corporate Governance)</dc:creator>
  <cp:keywords/>
  <dc:description/>
  <cp:lastModifiedBy>Susan Bailey (Swansea Bay UHB - Communications)</cp:lastModifiedBy>
  <cp:revision>2</cp:revision>
  <dcterms:created xsi:type="dcterms:W3CDTF">2023-12-12T10:45:00Z</dcterms:created>
  <dcterms:modified xsi:type="dcterms:W3CDTF">2023-12-12T10:45:00Z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0x010100804480DD28E28D48BA0DCAAE9381AA60</vt:lpwstr>
  </property>
</Properties>
</file>