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D99A" w14:textId="77777777" w:rsidR="00187F0E" w:rsidRPr="00187F0E" w:rsidRDefault="00187F0E" w:rsidP="00187F0E">
      <w:pPr>
        <w:spacing w:after="0" w:line="240" w:lineRule="auto"/>
        <w:rPr>
          <w:rFonts w:ascii="Aptos" w:hAnsi="Aptos"/>
          <w:sz w:val="10"/>
          <w:szCs w:val="10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986614" w14:paraId="384ED99C" w14:textId="77777777" w:rsidTr="00746F3A">
        <w:trPr>
          <w:trHeight w:val="1152"/>
        </w:trPr>
        <w:tc>
          <w:tcPr>
            <w:tcW w:w="10206" w:type="dxa"/>
            <w:vAlign w:val="center"/>
          </w:tcPr>
          <w:p w14:paraId="384ED99B" w14:textId="77777777" w:rsidR="00D15910" w:rsidRPr="00A75CFA" w:rsidRDefault="00DA0D3C" w:rsidP="00A6598D">
            <w:r w:rsidRPr="00937D06">
              <w:rPr>
                <w:rFonts w:ascii="Aptos" w:hAnsi="Aptos" w:cs="Times New Roman"/>
                <w:noProof/>
                <w:sz w:val="24"/>
                <w:szCs w:val="24"/>
              </w:rPr>
              <w:drawing>
                <wp:inline distT="0" distB="0" distL="0" distR="0" wp14:anchorId="384ED9D2" wp14:editId="384ED9D3">
                  <wp:extent cx="2429301" cy="577326"/>
                  <wp:effectExtent l="0" t="0" r="0" b="0"/>
                  <wp:docPr id="778953558" name="Picture 3" descr="Swansea Bay University Health 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834709" name="Picture 12" descr="Swansea Bay University Health Bo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7" r="3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522" cy="577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6598D">
              <w:rPr>
                <w:lang w:val="cy-GB"/>
              </w:rPr>
              <w:t xml:space="preserve">                                               CLWSTWR PENDERI </w:t>
            </w:r>
            <w:r>
              <w:object w:dxaOrig="2149" w:dyaOrig="860" w14:anchorId="384ED9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luster Logo" style="width:107.55pt;height:43pt" o:ole="">
                  <v:imagedata r:id="rId9" o:title=""/>
                </v:shape>
                <o:OLEObject Type="Embed" ProgID="PBrush" ShapeID="_x0000_i1025" DrawAspect="Content" ObjectID="_1800170344" r:id="rId10"/>
              </w:object>
            </w:r>
          </w:p>
        </w:tc>
      </w:tr>
      <w:tr w:rsidR="00986614" w14:paraId="384ED99E" w14:textId="77777777" w:rsidTr="00187F0E">
        <w:trPr>
          <w:trHeight w:val="308"/>
          <w:tblHeader/>
        </w:trPr>
        <w:tc>
          <w:tcPr>
            <w:tcW w:w="10206" w:type="dxa"/>
            <w:vAlign w:val="center"/>
          </w:tcPr>
          <w:p w14:paraId="384ED99D" w14:textId="77777777" w:rsidR="00B64CDC" w:rsidRPr="00937D06" w:rsidRDefault="00DA0D3C" w:rsidP="00E24280">
            <w:pPr>
              <w:jc w:val="center"/>
              <w:rPr>
                <w:rFonts w:ascii="Aptos" w:hAnsi="Aptos"/>
                <w:b/>
                <w:bCs/>
                <w:sz w:val="28"/>
                <w:szCs w:val="28"/>
              </w:rPr>
            </w:pPr>
            <w:r w:rsidRPr="00937D06">
              <w:rPr>
                <w:rFonts w:ascii="Aptos" w:hAnsi="Aptos"/>
                <w:b/>
                <w:bCs/>
                <w:sz w:val="28"/>
                <w:szCs w:val="28"/>
                <w:lang w:val="cy-GB"/>
              </w:rPr>
              <w:t>ADRODDIAD CYFLWYNO BLYNYDDOL 2023-24</w:t>
            </w:r>
          </w:p>
        </w:tc>
      </w:tr>
      <w:tr w:rsidR="00986614" w14:paraId="384ED9A6" w14:textId="77777777" w:rsidTr="00E24280">
        <w:trPr>
          <w:trHeight w:val="4909"/>
        </w:trPr>
        <w:tc>
          <w:tcPr>
            <w:tcW w:w="10206" w:type="dxa"/>
          </w:tcPr>
          <w:p w14:paraId="384ED99F" w14:textId="77777777" w:rsidR="0086015E" w:rsidRPr="00D11F6C" w:rsidRDefault="00DA0D3C" w:rsidP="0086015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Dr Sowndarya Shivaraj, Arweinydd Clwstwr</w:t>
            </w:r>
          </w:p>
          <w:p w14:paraId="384ED9A0" w14:textId="77777777" w:rsidR="0086015E" w:rsidRDefault="00DA0D3C" w:rsidP="0086015E">
            <w:pPr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 xml:space="preserve">Mae 2023-24 wedi bod yn flwyddyn arall o ymdrechu i ddatblygu gwasanaethau ymatebol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sydd</w:t>
            </w:r>
            <w:r w:rsidRPr="00D11F6C">
              <w:rPr>
                <w:rFonts w:ascii="Aptos" w:hAnsi="Aptos"/>
                <w:bCs/>
                <w:sz w:val="24"/>
                <w:szCs w:val="24"/>
                <w:lang w:val="cy-GB"/>
              </w:rPr>
              <w:t xml:space="preserve"> </w:t>
            </w:r>
          </w:p>
          <w:p w14:paraId="384ED9A1" w14:textId="77777777" w:rsidR="0086015E" w:rsidRPr="00D11F6C" w:rsidRDefault="00DA0D3C" w:rsidP="0086015E">
            <w:pPr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diwallu anghenion y boblogaeth yng Nghlwstwr Penderi</w:t>
            </w:r>
          </w:p>
          <w:p w14:paraId="384ED9A2" w14:textId="77777777" w:rsidR="0086015E" w:rsidRPr="00D11F6C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>Fe wnaethom barhau i ddatblygu a chyflawni'r prosiectau a nodir yn ein CTCI a gweithredu nifer o brosiectau a ffyrdd newydd o weithio yn llwyddiannus.</w:t>
            </w:r>
          </w:p>
          <w:p w14:paraId="384ED9A3" w14:textId="77777777" w:rsidR="0086015E" w:rsidRPr="00D11F6C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>Mae llawer o'n ffocws wedi bod ar barhau i ddatblygu llythrennedd iechyd ein poblogaeth.  Mae Clwstwr Penderi wedi ariannu Digwyddiadau Cymunedol Iechyd a Lles yn ystod 2023/24 ac wedi ategu’r rhain ymhellach gyda chyfres o sgyrsiau cymunedol a sesiynau ga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>lw heibio.  Ein nod oedd darparu amrywiaeth o wahanol ffyrdd i’n poblogaeth ymgysylltu â gwasanaethau a darganfod mwy am sut y gallant ofalu am eu hiechyd a’u lles eu hunain ac rydym yn ddiolchgar am yr holl weithwyr proffesiynol a’n cefnogodd yn ein hymdr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>echion.</w:t>
            </w:r>
          </w:p>
          <w:p w14:paraId="384ED9A4" w14:textId="77777777" w:rsidR="0086015E" w:rsidRPr="00D11F6C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>Rydym wedi parhau i ddarparu cefnogaeth ar gyfer iechyd emosiynol a lles plant a phobl ifanc, eu rhieni a'u gofalwyr trwy ein Prosiect Lles Pobl Ifanc Penderi o fewn CGGA.  Yn ogystal, gwnaethom ymestyn ein hymrwymiad i ddarparu gwasanaethau i ddiw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>allu anghenion iechyd meddwl ein poblogaeth trwy gomisiynu sesiynau Cwnsela Oedolion a Phlant gan y trydydd sector, comisiynwyd hyn gan Sefydliad Jac Lewis a defnyddiwyd y sesiynau’n llawn.  Gan fynd i mewn i 2024/25 byddwn yn parhau i ddarparu'r ddau wasa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>naeth hyn ac ar ôl dilyn gweithdrefnau caffael priodol ein darparwyr newydd, yn y drefn honno, fydd Barnardos a Theuluoedd a Therapïau.</w:t>
            </w:r>
          </w:p>
          <w:p w14:paraId="384ED9A5" w14:textId="77777777" w:rsidR="0086015E" w:rsidRPr="00937D06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>Mae Clwstwr Penderi wedi ymrwymo yn 2024/25 i gryfhau’r holl wasanaethau yr ydym ni fel clwstwr yn eu darparu mewn fford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>d gydgysylltiedig, amlddisgyblaethol ac yn parhau i fod yn ddiolchgar am ymroddiad parhaus holl aelodau ein Clwstwr i wella iechyd a lles poblogaeth ein clwstwr.</w:t>
            </w:r>
          </w:p>
        </w:tc>
      </w:tr>
      <w:tr w:rsidR="00986614" w14:paraId="384ED9AA" w14:textId="77777777" w:rsidTr="00E24280">
        <w:trPr>
          <w:trHeight w:val="2951"/>
        </w:trPr>
        <w:tc>
          <w:tcPr>
            <w:tcW w:w="10206" w:type="dxa"/>
          </w:tcPr>
          <w:p w14:paraId="384ED9A7" w14:textId="77777777" w:rsidR="0086015E" w:rsidRPr="00D11F6C" w:rsidRDefault="00DA0D3C" w:rsidP="0086015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Rheolwr Datblygu Busnes a Gweithredu</w:t>
            </w:r>
          </w:p>
          <w:p w14:paraId="384ED9A8" w14:textId="77777777" w:rsidR="0086015E" w:rsidRDefault="00DA0D3C" w:rsidP="0086015E">
            <w:pPr>
              <w:spacing w:after="60"/>
              <w:rPr>
                <w:rFonts w:ascii="Aptos" w:hAnsi="Aptos"/>
                <w:bCs/>
                <w:sz w:val="24"/>
                <w:szCs w:val="24"/>
              </w:rPr>
            </w:pPr>
            <w:r w:rsidRPr="00D11F6C">
              <w:rPr>
                <w:rFonts w:ascii="Aptos" w:hAnsi="Aptos"/>
                <w:bCs/>
                <w:sz w:val="24"/>
                <w:szCs w:val="24"/>
                <w:lang w:val="cy-GB"/>
              </w:rPr>
              <w:t>Yn ystod 2023/24 mae ein Rheolwr Datblygu Busnes a Gweit</w:t>
            </w:r>
            <w:r w:rsidRPr="00D11F6C">
              <w:rPr>
                <w:rFonts w:ascii="Aptos" w:hAnsi="Aptos"/>
                <w:bCs/>
                <w:sz w:val="24"/>
                <w:szCs w:val="24"/>
                <w:lang w:val="cy-GB"/>
              </w:rPr>
              <w:t xml:space="preserve">hredu wedi cefnogi Clwstwr Penderi i gwmpasu a llywio ein prosiectau presennol a’n dyheadau ar gyfer y dyfodol a chyflawni ein gweledigaeth ar gyfer ein poblogaeth. </w:t>
            </w:r>
          </w:p>
          <w:p w14:paraId="384ED9A9" w14:textId="40B59C2B" w:rsidR="0086015E" w:rsidRPr="00937D06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Mae'r swydd hon yn hanfodol er mwyn i ni sicrhau rheolaeth prosiect </w:t>
            </w:r>
            <w:r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c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adarn o'r camau gweit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hredu presennol a newydd yr ydym wedi ymrwymo iddynt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ac mae Anna Tippett wedi bod yn allweddol wrth ddatblygu data rheoli perfformiad ac adrodd ar gyfer yr LCC trwy gydol y flwyddyn.  Mae hyn wedi galluogi aelodau'r LCC i gael dealltwriaeth fwy trylwyr o'r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holl brosiectau sydd wedi'u cynnwys yn yr CTCI a sut y gallant gynorthwyo i'w cyflawni ar sail aml-asiantaeth lle bynnag y bo modd.</w:t>
            </w:r>
          </w:p>
        </w:tc>
      </w:tr>
      <w:tr w:rsidR="00986614" w14:paraId="384ED9AF" w14:textId="77777777" w:rsidTr="00E24280">
        <w:trPr>
          <w:trHeight w:val="2589"/>
        </w:trPr>
        <w:tc>
          <w:tcPr>
            <w:tcW w:w="10206" w:type="dxa"/>
          </w:tcPr>
          <w:p w14:paraId="384ED9AB" w14:textId="77777777" w:rsidR="0086015E" w:rsidRPr="00D11F6C" w:rsidRDefault="00DA0D3C" w:rsidP="0086015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Prosiect Lles Pobl Ifanc Penderi</w:t>
            </w:r>
          </w:p>
          <w:p w14:paraId="384ED9AC" w14:textId="77777777" w:rsidR="0086015E" w:rsidRPr="00D11F6C" w:rsidRDefault="00DA0D3C" w:rsidP="0086015E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Yn ystod 2023/24 fe wnaethom gynnal ymarfer caffael yn unol â phrosesau caffael y Bwrdd I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echyd er mwyn parhau i gyflawni ein hymrwymiad fel LCC Penderi i ddarparu Prosiect Llesiant Pobl Ifanc Penderi.</w:t>
            </w:r>
          </w:p>
          <w:p w14:paraId="384ED9AD" w14:textId="77777777" w:rsidR="0086015E" w:rsidRDefault="00DA0D3C" w:rsidP="0086015E">
            <w:pPr>
              <w:spacing w:after="60"/>
              <w:rPr>
                <w:rFonts w:ascii="Aptos" w:hAnsi="Aptos"/>
                <w:bCs/>
                <w:sz w:val="24"/>
                <w:szCs w:val="24"/>
              </w:rPr>
            </w:pPr>
            <w:r w:rsidRPr="00D11F6C">
              <w:rPr>
                <w:rFonts w:ascii="Aptos" w:hAnsi="Aptos"/>
                <w:bCs/>
                <w:sz w:val="24"/>
                <w:szCs w:val="24"/>
                <w:lang w:val="cy-GB"/>
              </w:rPr>
              <w:t>Canlyniad hyn fu bod darparwr newydd ar gyfer 2024/25 wedi’i gaffael ac o 1 Ebrill 2024 bydd y gwasanaeth yn cael ei ddarparu gan Barnardos.  Ho</w:t>
            </w:r>
            <w:r w:rsidRPr="00D11F6C">
              <w:rPr>
                <w:rFonts w:ascii="Aptos" w:hAnsi="Aptos"/>
                <w:bCs/>
                <w:sz w:val="24"/>
                <w:szCs w:val="24"/>
                <w:lang w:val="cy-GB"/>
              </w:rPr>
              <w:t xml:space="preserve">ffai Clwstwr Penderi gydnabod gwaith rhagorol CGGA fel y darparwr blaenorol a diolch iddynt am eu holl ymroddiad yn y maes hollbwysig hwn o waith gyda phlant a phobl ifanc.  </w:t>
            </w:r>
          </w:p>
          <w:p w14:paraId="384ED9AE" w14:textId="77777777" w:rsidR="0086015E" w:rsidRPr="00937D06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Yn ystod 2023/24 derbyniodd CGGA 72 o atgyfeiriadau… Cefnogwyd cyfanswm o 91 o bl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ant, pobl ifanc, rhieni a gofalwyr trwy 183 o apwyntiadau</w:t>
            </w:r>
          </w:p>
        </w:tc>
      </w:tr>
      <w:tr w:rsidR="00986614" w14:paraId="384ED9B2" w14:textId="77777777" w:rsidTr="00451052">
        <w:trPr>
          <w:trHeight w:val="654"/>
        </w:trPr>
        <w:tc>
          <w:tcPr>
            <w:tcW w:w="10206" w:type="dxa"/>
          </w:tcPr>
          <w:p w14:paraId="384ED9B0" w14:textId="77777777" w:rsidR="0086015E" w:rsidRPr="0086015E" w:rsidRDefault="00DA0D3C" w:rsidP="0086015E">
            <w:pPr>
              <w:spacing w:after="60"/>
              <w:jc w:val="center"/>
              <w:rPr>
                <w:rFonts w:ascii="Aptos" w:hAnsi="Aptos"/>
                <w:sz w:val="24"/>
                <w:szCs w:val="24"/>
              </w:rPr>
            </w:pPr>
            <w:r w:rsidRPr="0086015E">
              <w:rPr>
                <w:rFonts w:ascii="Aptos" w:hAnsi="Aptos"/>
                <w:sz w:val="24"/>
                <w:szCs w:val="24"/>
                <w:lang w:val="cy-GB"/>
              </w:rPr>
              <w:t>Cwnsela i Oedolion a Phlant</w:t>
            </w:r>
          </w:p>
          <w:p w14:paraId="384ED9B1" w14:textId="77777777" w:rsidR="0086015E" w:rsidRPr="00937D06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Fe wnaethom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gomisiynu sesiynau cwnsela i oedolion a phlant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gan y darparwr trydydd sector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 Sefydliad Jac Lewis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yn ystod 2023/24 a gallwn adrodd bod lefel uchel o ddefnydd o’r atgyfeiriadau Gofal Sylfaenol a wnaed yn ystod y cyfnod hwn. 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Atgyfeiriwyd 130 o bobl 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ar gyfer Cwnsela i gyd (gyda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4 o’r rhain yn blant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).  Cymerodd pawb a atgyfeiriwyd y sesiynau a gynigiwyd 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iddynt a chwblhaodd pawb y sesiynau a gynigiwyd iddynt. Mae Clwstwr Penderi yn diolch i Sefydliad Jac Lewis am y 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lastRenderedPageBreak/>
              <w:t>ddarpariaeth ragorol hon ac rydym yn edrych ymlaen yn awr at weithio gyda Theuluoedd a Therapïau a lwyddodd i gael y contract ar gyfer gwasanae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>thau Cwnsela ym Mhenderi ar gyfer 2024/25.</w:t>
            </w:r>
          </w:p>
        </w:tc>
      </w:tr>
      <w:tr w:rsidR="00986614" w14:paraId="384ED9B6" w14:textId="77777777" w:rsidTr="0086015E">
        <w:trPr>
          <w:trHeight w:val="1866"/>
        </w:trPr>
        <w:tc>
          <w:tcPr>
            <w:tcW w:w="10206" w:type="dxa"/>
          </w:tcPr>
          <w:p w14:paraId="384ED9B3" w14:textId="77777777" w:rsidR="0086015E" w:rsidRPr="00D11F6C" w:rsidRDefault="00DA0D3C" w:rsidP="0086015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lastRenderedPageBreak/>
              <w:t>Fferyllydd Clwstwr</w:t>
            </w:r>
          </w:p>
          <w:p w14:paraId="384ED9B4" w14:textId="77777777" w:rsidR="0086015E" w:rsidRPr="00D11F6C" w:rsidRDefault="00DA0D3C" w:rsidP="0086015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D11F6C">
              <w:rPr>
                <w:rFonts w:ascii="Aptos" w:hAnsi="Aptos"/>
                <w:bCs/>
                <w:sz w:val="24"/>
                <w:szCs w:val="24"/>
                <w:lang w:val="cy-GB"/>
              </w:rPr>
              <w:t>Mae Fferyllydd Clwstwr Penderi, Nicola Morris, yn parhau i weithio’n agos gyda’r holl bractisau meddygon teulu yn ein clwstwr ac mae ei chynllun gwaith hyd yma wedi gweld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 ffocws ar Stiwardiaeth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 Analgesig.</w:t>
            </w:r>
          </w:p>
          <w:p w14:paraId="384ED9B5" w14:textId="77777777" w:rsidR="0086015E" w:rsidRPr="00937D06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Yn ogystal, mae Nicola yn chwarae rhan hanfodol wrth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gyflawni ein camau gweithredu CTCI ar ostyngiadau mewn rhagnodi gwrth-ficrobaidd 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mewn practisau meddygon teulu a’r ffocws cynyddol ar y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newid i anadlyddion gwyrddach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yn 2024/25.</w:t>
            </w:r>
          </w:p>
        </w:tc>
      </w:tr>
      <w:tr w:rsidR="00986614" w14:paraId="384ED9BA" w14:textId="77777777" w:rsidTr="0086015E">
        <w:trPr>
          <w:trHeight w:val="1964"/>
        </w:trPr>
        <w:tc>
          <w:tcPr>
            <w:tcW w:w="10206" w:type="dxa"/>
          </w:tcPr>
          <w:p w14:paraId="384ED9B7" w14:textId="77777777" w:rsidR="0086015E" w:rsidRPr="00D11F6C" w:rsidRDefault="00DA0D3C" w:rsidP="0086015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Gwasanaeth L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loches Merched</w:t>
            </w:r>
          </w:p>
          <w:p w14:paraId="384ED9B8" w14:textId="77777777" w:rsidR="0086015E" w:rsidRPr="00D11F6C" w:rsidRDefault="00DA0D3C" w:rsidP="0086015E">
            <w:pPr>
              <w:rPr>
                <w:rFonts w:ascii="Aptos" w:hAnsi="Aptos"/>
                <w:b/>
                <w:bCs/>
                <w:i/>
                <w:iCs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>Mae gwerthusiad o'r gwasanaeth hwn wedi bod yn barhaus yn ystod 20023/24 a datblygwyd perthynas waith agosach gyda gwasanaeth Ymwelwyr Iechyd BIPBA er mwyn darparu gwasanaeth mwy di-dor a chyfannol i fynd i'r afael ag anghenion y grŵp bregus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hwn o fenywod a'u plant.</w:t>
            </w:r>
          </w:p>
          <w:p w14:paraId="384ED9B9" w14:textId="77777777" w:rsidR="0086015E" w:rsidRPr="00937D06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Yn 2022/23, gwnaed 19 o atgyfeiriadau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i’r gwasanaeth hwn a arweiniwyd gan anghenion a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 chododd hyn i 25 o atgyfeiriadau yn 2023/24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sy’n cynrychioli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buddsoddiad o £1,825 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>o gronfeydd Clwstwr.</w:t>
            </w:r>
          </w:p>
        </w:tc>
      </w:tr>
      <w:tr w:rsidR="00986614" w14:paraId="384ED9C3" w14:textId="77777777" w:rsidTr="0086015E">
        <w:trPr>
          <w:trHeight w:val="1142"/>
        </w:trPr>
        <w:tc>
          <w:tcPr>
            <w:tcW w:w="10206" w:type="dxa"/>
          </w:tcPr>
          <w:p w14:paraId="384ED9BB" w14:textId="77777777" w:rsidR="0086015E" w:rsidRPr="00D11F6C" w:rsidRDefault="00DA0D3C" w:rsidP="0086015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 xml:space="preserve">Digwyddiadau Llesiant Clwstwr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Penderi yn y Gymuned</w:t>
            </w:r>
          </w:p>
          <w:p w14:paraId="384ED9BC" w14:textId="77777777" w:rsidR="0086015E" w:rsidRPr="00D11F6C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Hyrwyddwyd Sgrinio Iechyd y Cyhoedd yn weithredol yn y Digwyddiad Iechyd a Lles ym mis Tachwedd 2023.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 Roedd gwybodaeth a chyngor ar gael ar y diwrnod trwy daflenni a stondinau â chriw a hefyd presenoldeb staff Meddygon Teulu a Fferyll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>fa a allai siarad â phobl am amrywiaeth o faterion iechyd a lles.</w:t>
            </w:r>
          </w:p>
          <w:p w14:paraId="384ED9BD" w14:textId="77777777" w:rsidR="0086015E" w:rsidRPr="00D11F6C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Mae sesiynau galw heibio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wedi eu cynnal yn Eglwys Ffynnon Crist, Canolfan Hamdden Penlan a meddygfeydd.</w:t>
            </w:r>
          </w:p>
          <w:p w14:paraId="384ED9BE" w14:textId="77777777" w:rsidR="0086015E" w:rsidRPr="00D11F6C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Rydym wedi cynnal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2 Sgwrs Gymunedol 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ac mae'r rhain wedi hyrwyddo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Cynllun Anhwylderau C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yffredin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Fferyllfeydd Cymunedol, y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Gwasanaeth Cymorth Mewn Gwaith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a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Diabetes Math 2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>.</w:t>
            </w:r>
          </w:p>
          <w:p w14:paraId="384ED9BF" w14:textId="77777777" w:rsidR="0086015E" w:rsidRPr="00D11F6C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Roedd sesiynau codi ymwybyddiaeth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yn canolbwyntio ar waith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Bowel Cancer UK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a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Helpa Fi i Stopio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sy'n cynorthwyo pobl sydd am roi'r gorau i ysmygu.</w:t>
            </w:r>
          </w:p>
          <w:p w14:paraId="384ED9C0" w14:textId="77777777" w:rsidR="0086015E" w:rsidRPr="00D11F6C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Mae ein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Gwefan Penderi 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>yn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cael ei diweddaru’n rheolaidd ac yn cael ei hyrwyddo ym mhob digwyddiad a gynhelir gennym ac rydym yn sicrhau bod straeon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cyfryngau cymdeithasol â ffocws 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ar gael i roi gwybodaeth berthnasol i’n poblogaeth mewn modd amserol. </w:t>
            </w:r>
          </w:p>
          <w:p w14:paraId="384ED9C1" w14:textId="77777777" w:rsidR="0086015E" w:rsidRPr="00D11F6C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Mae Clwstwr Penderi yn bwriadu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 cynnal cyfres o Ddigwyddiadau Llesiant wedi’u targedu drwy gydol 2024/25 ac adeiladu ar lwyddiant ein digwyddiadau blaenorol.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</w:t>
            </w:r>
          </w:p>
          <w:p w14:paraId="384ED9C2" w14:textId="77777777" w:rsidR="0086015E" w:rsidRPr="00937D06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>Mae Ein Digwyddiadau Llesiant wedi cyrraedd y rhestr fer ar gyfer gwobr yng Ngwobrau Staff Ein Un Ffordd Un Bae 2024, yn y Categ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ori “Gweithio Gyda’n Gilydd” ac mae hyn yn dyst i lefel cefnogaeth ac ymgysylltiad holl bartneriaid y Clwstwr, yr ydym yn hynod ddiolchgar amdano. </w:t>
            </w:r>
          </w:p>
        </w:tc>
      </w:tr>
      <w:tr w:rsidR="00986614" w14:paraId="384ED9CA" w14:textId="77777777" w:rsidTr="00187F0E">
        <w:trPr>
          <w:trHeight w:val="2048"/>
        </w:trPr>
        <w:tc>
          <w:tcPr>
            <w:tcW w:w="10206" w:type="dxa"/>
          </w:tcPr>
          <w:p w14:paraId="384ED9C4" w14:textId="77777777" w:rsidR="0086015E" w:rsidRPr="00D11F6C" w:rsidRDefault="00DA0D3C" w:rsidP="0086015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Yn ogystal, gadewch i ni beidio ag anghofio rhai o'r cyflawniadau eraill……</w:t>
            </w:r>
          </w:p>
          <w:p w14:paraId="384ED9C5" w14:textId="77777777" w:rsidR="0086015E" w:rsidRPr="00D11F6C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Ward Rithwir - mae model newydd 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>o ofal cleifion wedi'i gyflwyno yng Nghlwstwr Penderi</w:t>
            </w:r>
          </w:p>
          <w:p w14:paraId="384ED9C6" w14:textId="77777777" w:rsidR="0086015E" w:rsidRPr="00D11F6C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>Mwy o Atgyfeirio a Chyfeirio i Helpa Fi i Stopio a Chynllun Anhwylderau Cyffredin y Fferyllfa</w:t>
            </w:r>
          </w:p>
          <w:p w14:paraId="384ED9C7" w14:textId="77777777" w:rsidR="0086015E" w:rsidRPr="00D11F6C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>Mwy o ddefnydd o Consultant Connect, gan ddarparu canlyniadau gwell i gleifion a staff fel ei gilydd</w:t>
            </w:r>
          </w:p>
          <w:p w14:paraId="384ED9C8" w14:textId="77777777" w:rsidR="0086015E" w:rsidRPr="00D11F6C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>Llwyddwyd i gefnogi uwchsgilio staff clinigol a gweinyddol meddygon teulu trwy sesiynau PLT a arweinir gan glwstwr</w:t>
            </w:r>
          </w:p>
          <w:p w14:paraId="384ED9C9" w14:textId="77777777" w:rsidR="0086015E" w:rsidRPr="00937D06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sz w:val="24"/>
                <w:szCs w:val="24"/>
                <w:lang w:val="cy-GB"/>
              </w:rPr>
              <w:t>Hyrwyddo gwaith a chyflawniadau Clwstwr Penderi drwy sianel cyfryngau cymdeithasol y Bwrdd Iechyd</w:t>
            </w:r>
          </w:p>
        </w:tc>
      </w:tr>
      <w:tr w:rsidR="00986614" w14:paraId="384ED9D0" w14:textId="77777777" w:rsidTr="00187F0E">
        <w:trPr>
          <w:trHeight w:val="2180"/>
        </w:trPr>
        <w:tc>
          <w:tcPr>
            <w:tcW w:w="10206" w:type="dxa"/>
          </w:tcPr>
          <w:p w14:paraId="384ED9CB" w14:textId="77777777" w:rsidR="0086015E" w:rsidRPr="00D11F6C" w:rsidRDefault="00DA0D3C" w:rsidP="0086015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Beth sydd Nesaf?...</w:t>
            </w:r>
          </w:p>
          <w:p w14:paraId="384ED9CC" w14:textId="77777777" w:rsidR="0086015E" w:rsidRPr="00D11F6C" w:rsidRDefault="00DA0D3C" w:rsidP="0086015E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Prosiect Lles Pobl </w:t>
            </w: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Ifanc newydd Penderi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- bydd y gwasanaeth sydd newydd ei gomisiynu yn cael ei ddarparu gan Barnardos a gwyddom y byddant yn parhau â’r gwaith rhagorol a ddarparwyd yn flaenorol gan CGGA.</w:t>
            </w:r>
          </w:p>
          <w:p w14:paraId="384ED9CD" w14:textId="77777777" w:rsidR="0086015E" w:rsidRPr="00D11F6C" w:rsidRDefault="00DA0D3C" w:rsidP="0086015E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Gwasanaeth Cwnsela Penderi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- bydd ein darpariaeth cwnsela ar gyfer pla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>nt ac oedolion yn cael ei ddarparu gan Deuluoedd a Therapïau yn ystod 2024/24 a disgwylir i hyn ddechrau ym mis Mai 2024.</w:t>
            </w:r>
          </w:p>
          <w:p w14:paraId="384ED9CE" w14:textId="77777777" w:rsidR="0086015E" w:rsidRPr="00D11F6C" w:rsidRDefault="00DA0D3C" w:rsidP="0086015E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Aelodaeth Clwstwr Penderi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- mae cynnal aelodaeth ac ymgysylltiad clwstwr cadarn yn parhau i fod yn flaenoriaeth allweddol ym Mhenderi</w:t>
            </w:r>
          </w:p>
          <w:p w14:paraId="384ED9CF" w14:textId="77777777" w:rsidR="0086015E" w:rsidRPr="00451052" w:rsidRDefault="00DA0D3C" w:rsidP="0086015E">
            <w:pPr>
              <w:rPr>
                <w:rFonts w:ascii="Aptos" w:hAnsi="Aptos"/>
                <w:sz w:val="24"/>
                <w:szCs w:val="24"/>
              </w:rPr>
            </w:pPr>
            <w:r w:rsidRPr="00D11F6C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Datblygiad Clystyrau Carlam</w:t>
            </w:r>
            <w:r w:rsidRPr="00D11F6C">
              <w:rPr>
                <w:rFonts w:ascii="Aptos" w:hAnsi="Aptos"/>
                <w:sz w:val="24"/>
                <w:szCs w:val="24"/>
                <w:lang w:val="cy-GB"/>
              </w:rPr>
              <w:t xml:space="preserve"> - bydd yn arwain datblygiad parhaus Clystyrau Cydweithredol yn ystod 24/25</w:t>
            </w:r>
          </w:p>
        </w:tc>
      </w:tr>
    </w:tbl>
    <w:p w14:paraId="384ED9D1" w14:textId="77777777" w:rsidR="00D15910" w:rsidRPr="00187F0E" w:rsidRDefault="00D15910" w:rsidP="00794F97">
      <w:pPr>
        <w:rPr>
          <w:rFonts w:ascii="Aptos" w:hAnsi="Aptos"/>
          <w:sz w:val="10"/>
          <w:szCs w:val="10"/>
        </w:rPr>
      </w:pPr>
    </w:p>
    <w:sectPr w:rsidR="00D15910" w:rsidRPr="00187F0E" w:rsidSect="00B64CDC">
      <w:pgSz w:w="11906" w:h="16838"/>
      <w:pgMar w:top="142" w:right="849" w:bottom="0" w:left="1440" w:header="142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D7814"/>
    <w:multiLevelType w:val="hybridMultilevel"/>
    <w:tmpl w:val="CDA85086"/>
    <w:lvl w:ilvl="0" w:tplc="0F8EF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06BE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86E9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8D8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7A5B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30A1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05F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8E74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345C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C2626"/>
    <w:multiLevelType w:val="hybridMultilevel"/>
    <w:tmpl w:val="796C9B4E"/>
    <w:lvl w:ilvl="0" w:tplc="DFB6D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0299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3E55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67E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8BA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780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C2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455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FEE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06"/>
    <w:rsid w:val="00051810"/>
    <w:rsid w:val="001375D9"/>
    <w:rsid w:val="00187F0E"/>
    <w:rsid w:val="001C2B4B"/>
    <w:rsid w:val="001F7360"/>
    <w:rsid w:val="00270475"/>
    <w:rsid w:val="003405E6"/>
    <w:rsid w:val="0044310D"/>
    <w:rsid w:val="00451052"/>
    <w:rsid w:val="004F34DB"/>
    <w:rsid w:val="005448CD"/>
    <w:rsid w:val="00564928"/>
    <w:rsid w:val="00665B81"/>
    <w:rsid w:val="007263B7"/>
    <w:rsid w:val="00746F3A"/>
    <w:rsid w:val="0075291F"/>
    <w:rsid w:val="00794F97"/>
    <w:rsid w:val="007A4B03"/>
    <w:rsid w:val="00855073"/>
    <w:rsid w:val="0086015E"/>
    <w:rsid w:val="008B344F"/>
    <w:rsid w:val="00937D06"/>
    <w:rsid w:val="00986614"/>
    <w:rsid w:val="00A6598D"/>
    <w:rsid w:val="00A67C54"/>
    <w:rsid w:val="00A730E4"/>
    <w:rsid w:val="00A75CFA"/>
    <w:rsid w:val="00A84DEA"/>
    <w:rsid w:val="00B64CDC"/>
    <w:rsid w:val="00BD7DD7"/>
    <w:rsid w:val="00C15B9B"/>
    <w:rsid w:val="00CD7E7A"/>
    <w:rsid w:val="00D11F6C"/>
    <w:rsid w:val="00D15910"/>
    <w:rsid w:val="00D20202"/>
    <w:rsid w:val="00D55A4E"/>
    <w:rsid w:val="00DA0D3C"/>
    <w:rsid w:val="00E2066F"/>
    <w:rsid w:val="00E24280"/>
    <w:rsid w:val="00E271CA"/>
    <w:rsid w:val="00EB6AD1"/>
    <w:rsid w:val="00EB6E61"/>
    <w:rsid w:val="00EF79B6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ED99A"/>
  <w15:chartTrackingRefBased/>
  <w15:docId w15:val="{2E34FA4A-0362-4456-977F-FF6FC66A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D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5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910"/>
  </w:style>
  <w:style w:type="paragraph" w:styleId="Footer">
    <w:name w:val="footer"/>
    <w:basedOn w:val="Normal"/>
    <w:link w:val="FooterChar"/>
    <w:uiPriority w:val="99"/>
    <w:unhideWhenUsed/>
    <w:rsid w:val="00D15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oleObject" Target="embeddings/oleObject1.bin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6607E7-F077-4FD8-82DD-1AC9B0B7B429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customXml/itemProps2.xml><?xml version="1.0" encoding="utf-8"?>
<ds:datastoreItem xmlns:ds="http://schemas.openxmlformats.org/officeDocument/2006/customXml" ds:itemID="{C424D775-69C0-40C1-8D22-E5C345EB20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A75C6-5E37-49E1-A3F9-57197EC78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Bastone (Swansea Bay UHB - Cluster Development &amp; Planning)</dc:creator>
  <cp:lastModifiedBy>Drew Hodgson (Swansea Bay UHB - Welsh Language Services)</cp:lastModifiedBy>
  <cp:revision>7</cp:revision>
  <dcterms:created xsi:type="dcterms:W3CDTF">2024-11-28T14:12:00Z</dcterms:created>
  <dcterms:modified xsi:type="dcterms:W3CDTF">2025-02-04T10:33:00Z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