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"/>
        </w:rPr>
      </w:pPr>
    </w:p>
    <w:p>
      <w:pPr>
        <w:tabs>
          <w:tab w:pos="9065" w:val="left" w:leader="none"/>
        </w:tabs>
        <w:spacing w:line="240" w:lineRule="auto"/>
        <w:ind w:left="479" w:right="0" w:firstLine="0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82pt;height:170.25pt;mso-position-horizontal-relative:char;mso-position-vertical-relative:line" type="#_x0000_t202" filled="false" stroked="true" strokeweight="1.5pt" strokecolor="#000000">
            <w10:anchorlock/>
            <v:textbox inset="0,0,0,0">
              <w:txbxContent>
                <w:p>
                  <w:pPr>
                    <w:spacing w:before="70"/>
                    <w:ind w:left="144" w:right="179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Ni all y Gwasanaeth Awtistiaeth Integredig roi cymorth uniongyrchol i'r rhai sydd eisoes yn derbyn gofal a chymorth gan wasanaethau, yn cynnwys Gwasanaethau Iechyd Meddwl, Anableddau Dysgu a Gwasanaethau Cymdeithasol.</w:t>
                  </w:r>
                </w:p>
                <w:p>
                  <w:pPr>
                    <w:spacing w:before="0"/>
                    <w:ind w:left="144" w:right="509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Yn yr achosion hyn bydd yr IAS yn cefnogi'r gweithwyr proffesiynol sy’n gweithio yn y meysydd hyn.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233"/>
          <w:sz w:val="20"/>
        </w:rPr>
        <w:pict>
          <v:shape style="width:304.5pt;height:51.75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before="65"/>
                    <w:ind w:left="788" w:right="770" w:firstLine="165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Gwasanaeth Awtistiaeth Integredig Bae'r Gorllewin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233"/>
          <w:sz w:val="20"/>
        </w:rPr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6840" w:h="11910" w:orient="landscape"/>
          <w:pgMar w:top="1100" w:bottom="280" w:left="640" w:right="500"/>
        </w:sectPr>
      </w:pPr>
    </w:p>
    <w:p>
      <w:pPr>
        <w:spacing w:before="91"/>
        <w:ind w:left="500" w:right="16" w:firstLine="0"/>
        <w:jc w:val="left"/>
        <w:rPr>
          <w:sz w:val="26"/>
        </w:rPr>
      </w:pPr>
      <w:r>
        <w:rPr>
          <w:sz w:val="26"/>
        </w:rPr>
        <w:t>Os oes gennych unrhyw gwestiynau am y gwasanaeth neu’n dymuno ffurflen gyfeirio, cysylltwch â’r:</w:t>
      </w:r>
    </w:p>
    <w:p>
      <w:pPr>
        <w:pStyle w:val="BodyText"/>
        <w:spacing w:before="226"/>
        <w:ind w:left="1916" w:right="545"/>
      </w:pPr>
      <w:r>
        <w:rPr/>
        <w:t>Gwasanaeth Awtistiaeth Integredig Ysbyty Tonna</w:t>
      </w:r>
    </w:p>
    <w:p>
      <w:pPr>
        <w:pStyle w:val="BodyText"/>
        <w:ind w:left="1916" w:right="3315"/>
      </w:pPr>
      <w:r>
        <w:rPr/>
        <w:t>Tonna Castell-nedd SA11 3LX</w:t>
      </w:r>
    </w:p>
    <w:p>
      <w:pPr>
        <w:pStyle w:val="BodyText"/>
        <w:spacing w:before="1"/>
      </w:pPr>
    </w:p>
    <w:p>
      <w:pPr>
        <w:pStyle w:val="BodyText"/>
        <w:ind w:left="1916"/>
      </w:pPr>
      <w:hyperlink r:id="rId5">
        <w:r>
          <w:rPr>
            <w:color w:val="0000FF"/>
            <w:u w:val="thick" w:color="0000FF"/>
          </w:rPr>
          <w:t>SBU.WBIAS@wales.nhs.uk</w:t>
        </w:r>
      </w:hyperlink>
    </w:p>
    <w:p>
      <w:pPr>
        <w:pStyle w:val="BodyText"/>
      </w:pPr>
    </w:p>
    <w:p>
      <w:pPr>
        <w:spacing w:before="0"/>
        <w:ind w:left="1916" w:right="563" w:firstLine="0"/>
        <w:jc w:val="left"/>
        <w:rPr>
          <w:sz w:val="24"/>
        </w:rPr>
      </w:pPr>
      <w:hyperlink r:id="rId6">
        <w:r>
          <w:rPr>
            <w:color w:val="0000FF"/>
            <w:sz w:val="24"/>
            <w:u w:val="single" w:color="0000FF"/>
          </w:rPr>
          <w:t>https://bipba.gig.cymru/gwasanaethau-</w:t>
        </w:r>
      </w:hyperlink>
      <w:r>
        <w:rPr>
          <w:color w:val="0000FF"/>
          <w:sz w:val="24"/>
        </w:rPr>
        <w:t> </w:t>
      </w:r>
      <w:hyperlink r:id="rId6">
        <w:r>
          <w:rPr>
            <w:color w:val="0000FF"/>
            <w:sz w:val="24"/>
            <w:u w:val="single" w:color="0000FF"/>
          </w:rPr>
          <w:t>cymunedol-lleol/a-z-gwasanaethau-</w:t>
        </w:r>
      </w:hyperlink>
      <w:r>
        <w:rPr>
          <w:color w:val="0000FF"/>
          <w:sz w:val="24"/>
        </w:rPr>
        <w:t> </w:t>
      </w:r>
      <w:hyperlink r:id="rId6">
        <w:r>
          <w:rPr>
            <w:color w:val="0000FF"/>
            <w:sz w:val="24"/>
            <w:u w:val="single" w:color="0000FF"/>
          </w:rPr>
          <w:t>cymunedol-lleol/gwasanaeth-awtistiaeth-</w:t>
        </w:r>
      </w:hyperlink>
      <w:r>
        <w:rPr>
          <w:color w:val="0000FF"/>
          <w:sz w:val="24"/>
        </w:rPr>
        <w:t> </w:t>
      </w:r>
      <w:hyperlink r:id="rId6">
        <w:r>
          <w:rPr>
            <w:color w:val="0000FF"/>
            <w:sz w:val="24"/>
            <w:u w:val="single" w:color="0000FF"/>
          </w:rPr>
          <w:t>integredig-baer-gorllewin/</w:t>
        </w:r>
      </w:hyperlink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916"/>
      </w:pPr>
      <w:r>
        <w:rPr/>
        <w:t>Ffôn: 01639 862 936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4"/>
        <w:ind w:left="500" w:right="650"/>
      </w:pPr>
      <w:r>
        <w:rPr/>
        <w:t>Mae'r Gwasanaeth Awtistiaeth Integredig (IAS) yn wasanaeth i gefnogi oedolion awtistig, aelodau o’u teulu ac unrhyw un sy’n rhoi cymorth (yn cynnwys gweithwyr proffesiynol). Rydyn ni hefyd yn cynnig cymorth i rieni/gofalwyr plant a phobl ifanc awtistig.</w:t>
      </w:r>
    </w:p>
    <w:p>
      <w:pPr>
        <w:pStyle w:val="BodyText"/>
      </w:pPr>
    </w:p>
    <w:p>
      <w:pPr>
        <w:pStyle w:val="BodyText"/>
        <w:ind w:left="500" w:right="2010"/>
      </w:pPr>
      <w:r>
        <w:rPr/>
        <w:t>Gall unrhyw un gyfeirio eu hunain i’r Gwasanaeth Awtistiaeth Integredig.</w:t>
      </w:r>
    </w:p>
    <w:p>
      <w:pPr>
        <w:spacing w:after="0"/>
        <w:sectPr>
          <w:type w:val="continuous"/>
          <w:pgSz w:w="16840" w:h="11910" w:orient="landscape"/>
          <w:pgMar w:top="1100" w:bottom="280" w:left="640" w:right="500"/>
          <w:cols w:num="2" w:equalWidth="0">
            <w:col w:w="6809" w:space="1909"/>
            <w:col w:w="6982"/>
          </w:cols>
        </w:sectPr>
      </w:pPr>
    </w:p>
    <w:p>
      <w:pPr>
        <w:tabs>
          <w:tab w:pos="1199" w:val="left" w:leader="none"/>
        </w:tabs>
        <w:spacing w:line="275" w:lineRule="exact" w:before="1"/>
        <w:ind w:left="641" w:right="0" w:firstLine="0"/>
        <w:jc w:val="left"/>
        <w:rPr>
          <w:sz w:val="24"/>
        </w:rPr>
      </w:pPr>
      <w:r>
        <w:rPr/>
        <w:pict>
          <v:group style="position:absolute;margin-left:30pt;margin-top:20.999907pt;width:783pt;height:565.5pt;mso-position-horizontal-relative:page;mso-position-vertical-relative:page;z-index:-251831296" coordorigin="600,420" coordsize="15660,11310">
            <v:shape style="position:absolute;left:1134;top:6653;width:5523;height:2310" type="#_x0000_t75" stroked="false">
              <v:imagedata r:id="rId7" o:title=""/>
            </v:shape>
            <v:rect style="position:absolute;left:600;top:420;width:15660;height:11310" filled="true" fillcolor="#ffffff" stroked="false">
              <v:fill type="solid"/>
            </v:rect>
            <v:shape style="position:absolute;left:10023;top:2941;width:1901;height:1366" type="#_x0000_t75" stroked="false">
              <v:imagedata r:id="rId8" o:title=""/>
            </v:shape>
            <v:shape style="position:absolute;left:10324;top:5283;width:1842;height:1416" type="#_x0000_t75" stroked="false">
              <v:imagedata r:id="rId9" o:title=""/>
            </v:shape>
            <v:shape style="position:absolute;left:13778;top:2821;width:2035;height:1439" type="#_x0000_t75" stroked="false">
              <v:imagedata r:id="rId10" o:title=""/>
            </v:shape>
            <v:shape style="position:absolute;left:13458;top:5308;width:2081;height:1422" type="#_x0000_t75" stroked="false">
              <v:imagedata r:id="rId11" o:title=""/>
            </v:shape>
            <v:shape style="position:absolute;left:11739;top:3679;width:2235;height:2057" type="#_x0000_t75" stroked="false">
              <v:imagedata r:id="rId12" o:title=""/>
            </v:shape>
            <v:shape style="position:absolute;left:12384;top:2370;width:937;height:1020" type="#_x0000_t75" stroked="false">
              <v:imagedata r:id="rId13" o:title=""/>
            </v:shape>
            <v:shape style="position:absolute;left:12511;top:6023;width:872;height:898" type="#_x0000_t75" stroked="false">
              <v:imagedata r:id="rId14" o:title=""/>
            </v:shape>
            <v:shape style="position:absolute;left:859;top:6113;width:1214;height:1030" type="#_x0000_t75" stroked="false">
              <v:imagedata r:id="rId15" o:title=""/>
            </v:shape>
            <v:shape style="position:absolute;left:859;top:7464;width:1078;height:915" type="#_x0000_t75" stroked="false">
              <v:imagedata r:id="rId16" o:title=""/>
            </v:shape>
            <v:shape style="position:absolute;left:1281;top:9834;width:486;height:493" coordorigin="1281,9834" coordsize="486,493" path="m1480,9834l1406,9834,1404,9886,1404,9895,1403,9900,1402,9907,1400,9913,1397,9919,1390,9932,1384,9939,1321,10005,1313,10016,1309,10022,1305,10028,1302,10034,1299,10041,1293,10055,1290,10063,1288,10071,1286,10080,1283,10098,1281,10119,1281,10327,1767,10327,1767,10126,1766,10120,1766,10115,1765,10105,1763,10095,1762,10086,1759,10078,1754,10061,1751,10054,1748,10047,1741,10033,1725,10009,1666,9946,1661,9941,1656,9936,1652,9930,1649,9925,1647,9920,1645,9913,1643,9906,1642,9898,1642,9895,1480,9895,1480,9834xm1642,9836l1568,9836,1568,9895,1642,9895,1642,9836xe" filled="true" fillcolor="#0a6cab" stroked="false">
              <v:path arrowok="t"/>
              <v:fill type="solid"/>
            </v:shape>
            <v:shape style="position:absolute;left:1406;top:9821;width:373;height:506" type="#_x0000_t75" stroked="false">
              <v:imagedata r:id="rId17" o:title=""/>
            </v:shape>
            <v:shape style="position:absolute;left:1269;top:9821;width:398;height:518" type="#_x0000_t75" stroked="false">
              <v:imagedata r:id="rId18" o:title=""/>
            </v:shape>
            <v:shape style="position:absolute;left:1769;top:10168;width:234;height:126" coordorigin="1769,10169" coordsize="234,126" path="m2003,10200l2002,10197,2002,10197,2001,10191,1997,10182,1990,10175,1984,10170,1982,10169,1976,10169,1974,10171,1974,10178,1976,10181,1977,10181,1983,10185,1987,10189,1989,10195,1991,10201,1990,10206,1988,10211,1986,10213,1986,10212,1984,10204,1981,10198,1981,10197,1978,10194,1974,10189,1974,10213,1974,10223,1972,10224,1970,10223,1970,10236,1968,10240,1966,10244,1963,10246,1960,10249,1957,10250,1954,10252,1955,10250,1957,10237,1955,10228,1958,10231,1958,10232,1959,10232,1966,10235,1970,10236,1970,10223,1969,10223,1967,10222,1964,10220,1963,10218,1961,10214,1959,10208,1958,10202,1958,10199,1958,10197,1960,10195,1964,10197,1965,10197,1971,10205,1971,10205,1973,10209,1974,10213,1974,10189,1968,10184,1966,10184,1964,10182,1961,10182,1958,10182,1957,10183,1954,10184,1949,10189,1948,10190,1947,10196,1946,10204,1947,10209,1947,10209,1945,10207,1945,10237,1943,10246,1942,10248,1937,10244,1935,10241,1935,10259,1935,10259,1929,10264,1922,10267,1916,10268,1916,10267,1915,10267,1920,10259,1923,10247,1923,10246,1928,10253,1934,10258,1935,10259,1935,10241,1929,10232,1927,10227,1926,10224,1928,10223,1930,10221,1938,10219,1939,10218,1940,10220,1943,10229,1945,10237,1945,10207,1937,10206,1926,10208,1923,10208,1921,10211,1921,10212,1919,10214,1916,10220,1915,10221,1915,10222,1915,10222,1911,10220,1911,10237,1911,10245,1909,10253,1903,10263,1902,10262,1899,10259,1897,10254,1896,10249,1895,10249,1895,10247,1897,10244,1897,10244,1900,10237,1903,10232,1902,10232,1903,10231,1905,10231,1908,10233,1909,10235,1909,10235,1911,10236,1911,10237,1911,10220,1904,10218,1898,10220,1894,10223,1894,10272,1893,10273,1892,10274,1893,10271,1894,10272,1894,10272,1894,10223,1894,10223,1889,10230,1887,10235,1887,10235,1885,10234,1885,10257,1884,10262,1879,10270,1877,10272,1875,10270,1873,10263,1873,10258,1871,10255,1870,10247,1871,10244,1873,10243,1874,10242,1876,10243,1878,10244,1879,10244,1881,10247,1884,10252,1884,10254,1885,10257,1885,10234,1885,10234,1879,10230,1874,10229,1868,10230,1867,10231,1867,10279,1866,10280,1862,10281,1863,10281,1866,10278,1867,10279,1867,10231,1863,10234,1861,10237,1860,10236,1860,10262,1860,10262,1860,10265,1859,10267,1854,10272,1848,10276,1846,10273,1844,10268,1844,10264,1845,10258,1845,10258,1848,10251,1851,10248,1852,10245,1854,10247,1859,10257,1859,10258,1860,10259,1860,10262,1860,10236,1858,10234,1852,10232,1846,10234,1841,10239,1838,10244,1836,10249,1836,10280,1833,10280,1834,10275,1836,10280,1836,10249,1834,10251,1834,10253,1833,10256,1833,10256,1833,10254,1833,10253,1832,10252,1831,10247,1830,10244,1823,10237,1823,10264,1823,10268,1822,10276,1822,10277,1821,10278,1821,10277,1818,10275,1818,10275,1816,10273,1813,10269,1809,10258,1809,10255,1810,10251,1812,10248,1813,10247,1815,10247,1816,10248,1819,10251,1822,10259,1822,10260,1823,10264,1823,10237,1816,10234,1810,10235,1803,10239,1800,10244,1797,10253,1797,10255,1797,10259,1797,10262,1803,10275,1806,10281,1799,10279,1789,10275,1780,10269,1778,10267,1772,10267,1769,10270,1769,10276,1772,10280,1772,10280,1784,10286,1795,10291,1807,10294,1818,10294,1821,10292,1832,10293,1843,10292,1846,10291,1851,10294,1861,10295,1871,10291,1877,10288,1884,10290,1894,10287,1900,10284,1904,10280,1905,10279,1906,10279,1912,10281,1912,10280,1914,10280,1914,10281,1925,10280,1935,10276,1943,10269,1947,10264,1951,10265,1958,10264,1962,10262,1967,10260,1971,10256,1975,10253,1979,10247,1983,10236,1984,10232,1988,10230,2003,10202,2002,10202,2002,10200,2003,10200e" filled="true" fillcolor="#000000" stroked="false">
              <v:path arrowok="t"/>
              <v:fill type="solid"/>
            </v:shape>
            <v:shape style="position:absolute;left:1821;top:9706;width:191;height:510" coordorigin="1822,9706" coordsize="191,510" path="m1864,10073l1861,10073,1858,10075,1856,10078,1853,10080,1848,10087,1847,10092,1844,10096,1841,10106,1839,10117,1838,10123,1837,10129,1836,10140,1836,10156,1837,10165,1839,10182,1841,10187,1842,10191,1844,10196,1846,10200,1848,10203,1851,10207,1854,10209,1860,10212,1870,10213,1879,10215,1888,10216,1912,10216,1920,10214,1927,10213,1934,10211,1941,10209,1947,10206,1953,10203,1958,10199,1964,10195,1969,10191,1974,10186,1979,10181,1983,10175,1987,10169,1990,10162,1994,10156,1997,10148,2000,10140,2005,10124,2006,10114,2008,10105,2010,10095,2011,10078,1915,10078,1864,10073xm2011,9847l1916,9847,1920,9848,1923,9850,1930,9855,1932,9858,1935,9862,1936,9866,1939,9872,1939,9878,1941,9884,1941,10032,1942,10038,1942,10043,1940,10053,1939,10057,1939,10060,1936,10066,1934,10069,1932,10071,1927,10074,1921,10077,1915,10078,2011,10078,2012,10062,2012,9862,2011,9847xm1872,9706l1853,9706,1849,9707,1843,9710,1841,9713,1838,9717,1833,9725,1831,9730,1827,9741,1825,9754,1824,9759,1822,9766,1822,9780,1822,9787,1822,9793,1822,9801,1823,9807,1825,9813,1826,9819,1829,9831,1832,9836,1835,9841,1838,9845,1841,9848,1844,9852,1848,9854,1857,9857,1896,9851,1901,9849,1904,9847,2011,9847,2011,9842,2009,9832,2008,9823,2004,9805,2002,9796,1999,9789,1993,9774,1986,9761,1977,9750,1972,9745,1961,9735,1949,9727,1943,9723,1936,9720,1930,9718,1914,9713,1907,9711,1890,9708,1872,9706xe" filled="true" fillcolor="#0a6cab" stroked="false">
              <v:path arrowok="t"/>
              <v:fill type="solid"/>
            </v:shape>
            <v:shape style="position:absolute;left:1790;top:9682;width:234;height:565" type="#_x0000_t75" stroked="false">
              <v:imagedata r:id="rId19" o:title=""/>
            </v:shape>
            <v:shape style="position:absolute;left:992;top:4886;width:14983;height:6303" coordorigin="992,4887" coordsize="14983,6303" path="m7577,4887l992,4887,992,5704,7577,5704,7577,4887m15975,6900l9705,6900,9705,11190,15975,11190,15975,6900e" filled="true" fillcolor="#ffffff" stroked="false">
              <v:path arrowok="t"/>
              <v:fill type="solid"/>
            </v:shape>
            <v:rect style="position:absolute;left:992;top:4886;width:6585;height:817" filled="false" stroked="true" strokeweight=".5pt" strokecolor="#ffffff">
              <v:stroke dashstyle="solid"/>
            </v:rect>
            <v:rect style="position:absolute;left:9750;top:1169;width:6090;height:1035" filled="true" fillcolor="#ffffff" stroked="false">
              <v:fill type="solid"/>
            </v:rect>
            <v:rect style="position:absolute;left:1134;top:1155;width:5640;height:3405" filled="true" fillcolor="#ffffff" stroked="false">
              <v:fill type="solid"/>
            </v:rect>
            <w10:wrap type="none"/>
          </v:group>
        </w:pict>
      </w:r>
      <w:r>
        <w:rPr>
          <w:w w:val="100"/>
          <w:sz w:val="24"/>
          <w:u w:val="thick"/>
        </w:rPr>
        <w:t> </w:t>
      </w:r>
      <w:r>
        <w:rPr>
          <w:sz w:val="24"/>
          <w:u w:val="thick"/>
        </w:rPr>
        <w:tab/>
      </w:r>
    </w:p>
    <w:p>
      <w:pPr>
        <w:spacing w:line="183" w:lineRule="exact" w:before="0"/>
        <w:ind w:left="111" w:right="0" w:firstLine="0"/>
        <w:jc w:val="left"/>
        <w:rPr>
          <w:sz w:val="16"/>
        </w:rPr>
      </w:pPr>
      <w:r>
        <w:rPr/>
        <w:pict>
          <v:shape style="position:absolute;margin-left:46.564301pt;margin-top:27.414904pt;width:80.55pt;height:10.4pt;mso-position-horizontal-relative:page;mso-position-vertical-relative:paragraph;z-index:-251832320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DRAFT </w:t>
                  </w:r>
                  <w:r>
                    <w:rPr>
                      <w:rFonts w:ascii="Calibri"/>
                      <w:spacing w:val="-3"/>
                      <w:w w:val="105"/>
                      <w:sz w:val="20"/>
                    </w:rPr>
                    <w:t>21/02/2018</w:t>
                  </w:r>
                </w:p>
              </w:txbxContent>
            </v:textbox>
            <w10:wrap type="none"/>
          </v:shape>
        </w:pict>
      </w:r>
      <w:r>
        <w:rPr>
          <w:color w:val="7E7E7E"/>
          <w:sz w:val="16"/>
        </w:rPr>
        <w:t>V6 05/02/2021</w:t>
      </w:r>
    </w:p>
    <w:p>
      <w:pPr>
        <w:spacing w:before="1"/>
        <w:ind w:left="11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Mae gwasanaeth peiriant ateb ar gael.</w:t>
      </w:r>
    </w:p>
    <w:p>
      <w:pPr>
        <w:pStyle w:val="BodyText"/>
        <w:spacing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11" w:right="1077"/>
      </w:pPr>
      <w:r>
        <w:rPr/>
        <w:t>Mae Bae’r Gorllewin yn cynnwys Abertawe, Port Talbot a Phen-y-bont ar Ogwr.</w:t>
      </w:r>
    </w:p>
    <w:p>
      <w:pPr>
        <w:spacing w:after="0"/>
        <w:sectPr>
          <w:type w:val="continuous"/>
          <w:pgSz w:w="16840" w:h="11910" w:orient="landscape"/>
          <w:pgMar w:top="1100" w:bottom="280" w:left="640" w:right="500"/>
          <w:cols w:num="3" w:equalWidth="0">
            <w:col w:w="1240" w:space="565"/>
            <w:col w:w="4236" w:space="3066"/>
            <w:col w:w="6593"/>
          </w:cols>
        </w:sectPr>
      </w:pPr>
    </w:p>
    <w:tbl>
      <w:tblPr>
        <w:tblW w:w="0" w:type="auto"/>
        <w:jc w:val="left"/>
        <w:tblInd w:w="1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7"/>
        <w:gridCol w:w="6882"/>
      </w:tblGrid>
      <w:tr>
        <w:trPr>
          <w:trHeight w:val="981" w:hRule="atLeast"/>
        </w:trPr>
        <w:tc>
          <w:tcPr>
            <w:tcW w:w="6927" w:type="dxa"/>
          </w:tcPr>
          <w:p>
            <w:pPr>
              <w:pStyle w:val="TableParagraph"/>
              <w:ind w:left="200" w:right="2055"/>
              <w:rPr>
                <w:b/>
                <w:sz w:val="36"/>
              </w:rPr>
            </w:pPr>
            <w:r>
              <w:rPr>
                <w:b/>
                <w:sz w:val="36"/>
              </w:rPr>
              <w:t>Gwasanaeth Awtistiaeth </w:t>
            </w:r>
            <w:r>
              <w:rPr>
                <w:b/>
                <w:w w:val="105"/>
                <w:sz w:val="36"/>
              </w:rPr>
              <w:t>Integredig</w:t>
            </w:r>
          </w:p>
        </w:tc>
        <w:tc>
          <w:tcPr>
            <w:tcW w:w="6882" w:type="dxa"/>
          </w:tcPr>
          <w:p>
            <w:pPr>
              <w:pStyle w:val="TableParagraph"/>
              <w:ind w:left="1973" w:right="469"/>
              <w:rPr>
                <w:b/>
                <w:sz w:val="36"/>
              </w:rPr>
            </w:pPr>
            <w:r>
              <w:rPr>
                <w:b/>
                <w:sz w:val="36"/>
              </w:rPr>
              <w:t>Gwasanaeth Awtistiaeth </w:t>
            </w:r>
            <w:r>
              <w:rPr>
                <w:b/>
                <w:w w:val="105"/>
                <w:sz w:val="36"/>
              </w:rPr>
              <w:t>Integredig</w:t>
            </w:r>
          </w:p>
        </w:tc>
      </w:tr>
      <w:tr>
        <w:trPr>
          <w:trHeight w:val="9774" w:hRule="atLeast"/>
        </w:trPr>
        <w:tc>
          <w:tcPr>
            <w:tcW w:w="6927" w:type="dxa"/>
          </w:tcPr>
          <w:p>
            <w:pPr>
              <w:pStyle w:val="TableParagraph"/>
              <w:spacing w:before="134"/>
              <w:ind w:left="200" w:right="2073"/>
              <w:rPr>
                <w:sz w:val="27"/>
              </w:rPr>
            </w:pPr>
            <w:r>
              <w:rPr>
                <w:sz w:val="27"/>
              </w:rPr>
              <w:t>Mae'r Gwasanaeth Awtistiaeth Integredig </w:t>
            </w:r>
            <w:r>
              <w:rPr>
                <w:spacing w:val="-3"/>
                <w:sz w:val="27"/>
              </w:rPr>
              <w:t>yn </w:t>
            </w:r>
            <w:r>
              <w:rPr>
                <w:sz w:val="27"/>
              </w:rPr>
              <w:t>darparu cefnogaeth uniongyrchol i oedolion awtistig.</w:t>
            </w:r>
            <w:r>
              <w:rPr>
                <w:spacing w:val="-14"/>
                <w:sz w:val="27"/>
              </w:rPr>
              <w:t> </w:t>
            </w:r>
            <w:r>
              <w:rPr>
                <w:sz w:val="27"/>
              </w:rPr>
              <w:t>Rydyn ni hefyd yn darparu cyngor, cefnogaeth a chyfeiriadau ar gyfer rhieni sy’n gofalu am blant, pobl ifanc ac oedolion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awtistig.</w:t>
            </w:r>
          </w:p>
          <w:p>
            <w:pPr>
              <w:pStyle w:val="TableParagraph"/>
              <w:spacing w:before="2"/>
              <w:ind w:left="200" w:right="2055"/>
              <w:rPr>
                <w:b/>
                <w:sz w:val="28"/>
              </w:rPr>
            </w:pPr>
            <w:r>
              <w:rPr>
                <w:b/>
                <w:sz w:val="28"/>
              </w:rPr>
              <w:t>Gall oedolion eu cyfeirio eu hunain am asesiad os </w:t>
            </w:r>
            <w:r>
              <w:rPr>
                <w:b/>
                <w:spacing w:val="-3"/>
                <w:sz w:val="28"/>
              </w:rPr>
              <w:t>ydynt </w:t>
            </w:r>
            <w:r>
              <w:rPr>
                <w:b/>
                <w:spacing w:val="-4"/>
                <w:sz w:val="28"/>
              </w:rPr>
              <w:t>yn </w:t>
            </w:r>
            <w:r>
              <w:rPr>
                <w:b/>
                <w:sz w:val="28"/>
              </w:rPr>
              <w:t>credu y gallen </w:t>
            </w:r>
            <w:r>
              <w:rPr>
                <w:b/>
                <w:spacing w:val="-3"/>
                <w:sz w:val="28"/>
              </w:rPr>
              <w:t>nhw </w:t>
            </w:r>
            <w:r>
              <w:rPr>
                <w:b/>
                <w:sz w:val="28"/>
              </w:rPr>
              <w:t>fod </w:t>
            </w:r>
            <w:r>
              <w:rPr>
                <w:b/>
                <w:spacing w:val="-4"/>
                <w:sz w:val="28"/>
              </w:rPr>
              <w:t>yn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awtistig.</w:t>
            </w: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spacing w:before="1"/>
              <w:ind w:left="200" w:right="2055"/>
              <w:rPr>
                <w:b/>
                <w:sz w:val="28"/>
              </w:rPr>
            </w:pPr>
            <w:r>
              <w:rPr>
                <w:b/>
                <w:sz w:val="28"/>
              </w:rPr>
              <w:t>Gall oedolion awtistig </w:t>
            </w:r>
            <w:r>
              <w:rPr>
                <w:b/>
                <w:spacing w:val="-3"/>
                <w:sz w:val="28"/>
              </w:rPr>
              <w:t>sydd </w:t>
            </w:r>
            <w:r>
              <w:rPr>
                <w:b/>
                <w:sz w:val="28"/>
              </w:rPr>
              <w:t>wedi derbyn diagnosis ar </w:t>
            </w:r>
            <w:r>
              <w:rPr>
                <w:b/>
                <w:spacing w:val="-3"/>
                <w:sz w:val="28"/>
              </w:rPr>
              <w:t>unrhyw </w:t>
            </w:r>
            <w:r>
              <w:rPr>
                <w:b/>
                <w:sz w:val="28"/>
              </w:rPr>
              <w:t>adeg </w:t>
            </w:r>
            <w:r>
              <w:rPr>
                <w:b/>
                <w:spacing w:val="-3"/>
                <w:sz w:val="28"/>
              </w:rPr>
              <w:t>yn </w:t>
            </w:r>
            <w:r>
              <w:rPr>
                <w:b/>
                <w:sz w:val="28"/>
              </w:rPr>
              <w:t>eu bywydau ddefnyddio’r gwasanaeth er mwyn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cael: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19" w:val="left" w:leader="none"/>
                <w:tab w:pos="920" w:val="left" w:leader="none"/>
              </w:tabs>
              <w:spacing w:line="342" w:lineRule="exact" w:before="1" w:after="0"/>
              <w:ind w:left="92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cymorth i ddeall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awtistiaeth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19" w:val="left" w:leader="none"/>
                <w:tab w:pos="920" w:val="left" w:leader="none"/>
              </w:tabs>
              <w:spacing w:line="341" w:lineRule="exact" w:before="0" w:after="0"/>
              <w:ind w:left="92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cymorth </w:t>
            </w:r>
            <w:r>
              <w:rPr>
                <w:b/>
                <w:sz w:val="28"/>
              </w:rPr>
              <w:t>tymor </w:t>
            </w:r>
            <w:r>
              <w:rPr>
                <w:b/>
                <w:spacing w:val="-3"/>
                <w:sz w:val="28"/>
              </w:rPr>
              <w:t>byr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uniongyrchol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19" w:val="left" w:leader="none"/>
                <w:tab w:pos="920" w:val="left" w:leader="none"/>
              </w:tabs>
              <w:spacing w:line="240" w:lineRule="auto" w:before="0" w:after="0"/>
              <w:ind w:left="920" w:right="2427" w:hanging="360"/>
              <w:jc w:val="left"/>
              <w:rPr>
                <w:sz w:val="28"/>
              </w:rPr>
            </w:pPr>
            <w:r>
              <w:rPr>
                <w:sz w:val="28"/>
              </w:rPr>
              <w:t>cymorth i gael mynediad i wasanaethau eraill a allai gynnwys cyflogaeth,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addysg, iechyd, a gweithgareddau hamdden.</w:t>
            </w:r>
          </w:p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  <w:p>
            <w:pPr>
              <w:pStyle w:val="TableParagraph"/>
              <w:ind w:left="200" w:right="2055"/>
              <w:rPr>
                <w:b/>
                <w:sz w:val="28"/>
              </w:rPr>
            </w:pPr>
            <w:r>
              <w:rPr>
                <w:b/>
                <w:sz w:val="28"/>
              </w:rPr>
              <w:t>Gall gweithwyr proffesiynol o unrhyw wasanaeth gysylltu â’r IAS am: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19" w:val="left" w:leader="none"/>
                <w:tab w:pos="920" w:val="left" w:leader="none"/>
              </w:tabs>
              <w:spacing w:line="322" w:lineRule="exact" w:before="26" w:after="0"/>
              <w:ind w:left="920" w:right="2567" w:hanging="360"/>
              <w:jc w:val="left"/>
              <w:rPr>
                <w:sz w:val="28"/>
              </w:rPr>
            </w:pPr>
            <w:r>
              <w:rPr>
                <w:sz w:val="28"/>
              </w:rPr>
              <w:t>ymgynghoriad, cyngor a chymorth am sut i deilwra ymyrraeth mewn ffordd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sy’n ystyriol o awtistiaeth.</w:t>
            </w:r>
          </w:p>
        </w:tc>
        <w:tc>
          <w:tcPr>
            <w:tcW w:w="6882" w:type="dxa"/>
          </w:tcPr>
          <w:p>
            <w:pPr>
              <w:pStyle w:val="TableParagraph"/>
              <w:spacing w:before="7"/>
              <w:ind w:left="0"/>
              <w:rPr>
                <w:sz w:val="39"/>
              </w:rPr>
            </w:pPr>
          </w:p>
          <w:p>
            <w:pPr>
              <w:pStyle w:val="TableParagraph"/>
              <w:ind w:left="1973" w:right="1107"/>
              <w:rPr>
                <w:sz w:val="28"/>
              </w:rPr>
            </w:pPr>
            <w:r>
              <w:rPr>
                <w:sz w:val="28"/>
              </w:rPr>
              <w:t>Mae’r Gwasanaeth Awtistiaeth Integredig hefyd yn cynnig: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37" w:lineRule="auto" w:before="5" w:after="0"/>
              <w:ind w:left="2694" w:right="1077" w:hanging="360"/>
              <w:jc w:val="left"/>
              <w:rPr>
                <w:sz w:val="28"/>
              </w:rPr>
            </w:pPr>
            <w:r>
              <w:rPr>
                <w:sz w:val="28"/>
              </w:rPr>
              <w:t>Cyrsiau Cymorth yn </w:t>
            </w:r>
            <w:r>
              <w:rPr>
                <w:spacing w:val="-4"/>
                <w:sz w:val="28"/>
              </w:rPr>
              <w:t>dilyn </w:t>
            </w:r>
            <w:r>
              <w:rPr>
                <w:sz w:val="28"/>
              </w:rPr>
              <w:t>Diagnosis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40" w:lineRule="auto" w:before="1" w:after="0"/>
              <w:ind w:left="2694" w:right="198" w:hanging="360"/>
              <w:jc w:val="left"/>
              <w:rPr>
                <w:sz w:val="28"/>
              </w:rPr>
            </w:pPr>
            <w:r>
              <w:rPr>
                <w:sz w:val="28"/>
              </w:rPr>
              <w:t>Hybiau Cyngor am Awtistiaeth – mae’r rhain ar gael i unrhyw un sydd â chwestiwn yn ymwneud ag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awtistiaeth.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ind w:left="1973" w:right="827"/>
              <w:rPr>
                <w:sz w:val="28"/>
              </w:rPr>
            </w:pPr>
            <w:r>
              <w:rPr>
                <w:b/>
                <w:sz w:val="28"/>
              </w:rPr>
              <w:t>Ni fydd </w:t>
            </w:r>
            <w:r>
              <w:rPr>
                <w:sz w:val="28"/>
              </w:rPr>
              <w:t>y gwasanaeth yn derbyn cyfeiriadau ar gyfer: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37" w:lineRule="auto" w:before="3" w:after="0"/>
              <w:ind w:left="2694" w:right="1027" w:hanging="360"/>
              <w:jc w:val="left"/>
              <w:rPr>
                <w:sz w:val="28"/>
              </w:rPr>
            </w:pPr>
            <w:r>
              <w:rPr>
                <w:sz w:val="28"/>
              </w:rPr>
              <w:t>gwaith uniongyrchol </w:t>
            </w:r>
            <w:r>
              <w:rPr>
                <w:spacing w:val="-5"/>
                <w:sz w:val="28"/>
              </w:rPr>
              <w:t>gyda </w:t>
            </w:r>
            <w:r>
              <w:rPr>
                <w:sz w:val="28"/>
              </w:rPr>
              <w:t>phlant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37" w:lineRule="auto" w:before="4" w:after="0"/>
              <w:ind w:left="2694" w:right="1045" w:hanging="360"/>
              <w:jc w:val="left"/>
              <w:rPr>
                <w:sz w:val="28"/>
              </w:rPr>
            </w:pPr>
            <w:r>
              <w:rPr>
                <w:sz w:val="28"/>
              </w:rPr>
              <w:t>ymyrraeth frys neu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mewn argyfwng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342" w:lineRule="exact" w:before="1" w:after="0"/>
              <w:ind w:left="2694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gofal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seibiant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37" w:lineRule="auto" w:before="2" w:after="0"/>
              <w:ind w:left="2694" w:right="528" w:hanging="360"/>
              <w:jc w:val="left"/>
              <w:rPr>
                <w:sz w:val="28"/>
              </w:rPr>
            </w:pPr>
            <w:r>
              <w:rPr>
                <w:sz w:val="28"/>
              </w:rPr>
              <w:t>asesiadau diagnostig ar gyfer pobl o dan 17 oed, 9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40" w:lineRule="auto" w:before="1" w:after="0"/>
              <w:ind w:left="2694" w:right="1210" w:hanging="360"/>
              <w:jc w:val="left"/>
              <w:rPr>
                <w:sz w:val="28"/>
              </w:rPr>
            </w:pPr>
            <w:r>
              <w:rPr>
                <w:sz w:val="28"/>
              </w:rPr>
              <w:t>meddyginiaeth drwy bresgripsiwn neu </w:t>
            </w:r>
            <w:r>
              <w:rPr>
                <w:spacing w:val="-3"/>
                <w:sz w:val="28"/>
              </w:rPr>
              <w:t>fonitro </w:t>
            </w:r>
            <w:r>
              <w:rPr>
                <w:sz w:val="28"/>
              </w:rPr>
              <w:t>meddyginiaeth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3" w:val="left" w:leader="none"/>
                <w:tab w:pos="2694" w:val="left" w:leader="none"/>
              </w:tabs>
              <w:spacing w:line="237" w:lineRule="auto" w:before="3" w:after="0"/>
              <w:ind w:left="2694" w:right="684" w:hanging="360"/>
              <w:jc w:val="left"/>
              <w:rPr>
                <w:sz w:val="28"/>
              </w:rPr>
            </w:pPr>
            <w:r>
              <w:rPr>
                <w:sz w:val="28"/>
              </w:rPr>
              <w:t>cyfrannu neu reoli gofal yn </w:t>
            </w:r>
            <w:r>
              <w:rPr>
                <w:spacing w:val="-11"/>
                <w:sz w:val="28"/>
              </w:rPr>
              <w:t>y </w:t>
            </w:r>
            <w:r>
              <w:rPr>
                <w:sz w:val="28"/>
              </w:rPr>
              <w:t>tymor hir.</w:t>
            </w:r>
          </w:p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spacing w:before="1"/>
              <w:ind w:left="1973" w:right="469"/>
              <w:rPr>
                <w:b/>
                <w:sz w:val="28"/>
              </w:rPr>
            </w:pPr>
            <w:r>
              <w:rPr>
                <w:b/>
                <w:sz w:val="28"/>
              </w:rPr>
              <w:t>Mae gwasanaethau eraill ar gael i helpu gyda’r materion hyn.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6.564301pt;margin-top:546.850464pt;width:80.55pt;height:10.4pt;mso-position-horizontal-relative:page;mso-position-vertical-relative:page;z-index:-251830272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DRAFT </w:t>
                  </w:r>
                  <w:r>
                    <w:rPr>
                      <w:rFonts w:ascii="Calibri"/>
                      <w:spacing w:val="-3"/>
                      <w:w w:val="105"/>
                      <w:sz w:val="20"/>
                    </w:rPr>
                    <w:t>21/02/2018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.450001pt;margin-top:18.750008pt;width:783pt;height:562.5pt;mso-position-horizontal-relative:page;mso-position-vertical-relative:page;z-index:-251829248" coordorigin="589,375" coordsize="15660,11250">
            <v:rect style="position:absolute;left:589;top:375;width:15660;height:11250" filled="true" fillcolor="#ffffff" stroked="false">
              <v:fill type="solid"/>
            </v:rect>
            <v:shape style="position:absolute;left:897;top:507;width:1454;height:1298" type="#_x0000_t75" stroked="false">
              <v:imagedata r:id="rId20" o:title=""/>
            </v:shape>
            <v:shape style="position:absolute;left:9589;top:507;width:1454;height:1298" type="#_x0000_t75" stroked="false">
              <v:imagedata r:id="rId20" o:title=""/>
            </v:shape>
            <v:shape style="position:absolute;left:841;top:2186;width:1468;height:1245" type="#_x0000_t75" stroked="false">
              <v:imagedata r:id="rId21" o:title=""/>
            </v:shape>
            <v:shape style="position:absolute;left:841;top:4719;width:1514;height:1290" type="#_x0000_t75" alt="C:\Users\ca020484\AppData\Local\Microsoft\Windows\Temporary Internet Files\Content.IE5\4E61WOQB\fill in form.png" stroked="false">
              <v:imagedata r:id="rId22" o:title=""/>
            </v:shape>
            <v:shape style="position:absolute;left:841;top:6331;width:1567;height:1335" type="#_x0000_t75" alt="C:\Users\ca020484\AppData\Local\Microsoft\Windows\Temporary Internet Files\Content.IE5\I5W2TJYQ\men and women.png" stroked="false">
              <v:imagedata r:id="rId23" o:title=""/>
            </v:shape>
            <v:shape style="position:absolute;left:841;top:8954;width:1584;height:1350" type="#_x0000_t75" alt="C:\Users\ca020484\AppData\Local\Microsoft\Windows\Temporary Internet Files\Content.IE5\4E61WOQB\group project.png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488256">
            <wp:simplePos x="0" y="0"/>
            <wp:positionH relativeFrom="page">
              <wp:posOffset>6089015</wp:posOffset>
            </wp:positionH>
            <wp:positionV relativeFrom="page">
              <wp:posOffset>1593213</wp:posOffset>
            </wp:positionV>
            <wp:extent cx="1026113" cy="874109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13" cy="87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489280">
            <wp:simplePos x="0" y="0"/>
            <wp:positionH relativeFrom="page">
              <wp:posOffset>6089015</wp:posOffset>
            </wp:positionH>
            <wp:positionV relativeFrom="page">
              <wp:posOffset>3900614</wp:posOffset>
            </wp:positionV>
            <wp:extent cx="747541" cy="768095"/>
            <wp:effectExtent l="0" t="0" r="0" b="0"/>
            <wp:wrapNone/>
            <wp:docPr id="3" name="image20.png" descr="C:\Users\ca020484\AppData\Local\Microsoft\Windows\Temporary Internet Files\Content.IE5\T2BM2L1O\no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41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740" w:bottom="280" w:left="6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2694" w:hanging="360"/>
      </w:pPr>
      <w:rPr>
        <w:rFonts w:hint="default" w:ascii="Symbol" w:hAnsi="Symbol" w:eastAsia="Symbol" w:cs="Symbol"/>
        <w:w w:val="100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118" w:hanging="36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536" w:hanging="36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954" w:hanging="36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372" w:hanging="36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91" w:hanging="36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209" w:hanging="36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5627" w:hanging="36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6045" w:hanging="360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w w:val="100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520" w:hanging="36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21" w:hanging="36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2722" w:hanging="36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322" w:hanging="36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3923" w:hanging="36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4524" w:hanging="36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5124" w:hanging="36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5725" w:hanging="360"/>
      </w:pPr>
      <w:rPr>
        <w:rFonts w:hint="default"/>
        <w:lang w:val="en-gb" w:eastAsia="en-gb" w:bidi="en-gb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ind w:left="2694"/>
    </w:pPr>
    <w:rPr>
      <w:rFonts w:ascii="Arial" w:hAnsi="Arial" w:eastAsia="Arial" w:cs="Arial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SBU.WBIAS@wales.nhs.uk" TargetMode="External"/><Relationship Id="rId6" Type="http://schemas.openxmlformats.org/officeDocument/2006/relationships/hyperlink" Target="https://bipba.gig.cymru/gwasanaethau-cymunedol-lleol/a-z-gwasanaethau-cymunedol-lleol/gwasanaeth-awtistiaeth-integredig-baer-gorllewin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matthew.james</dc:creator>
  <dcterms:created xsi:type="dcterms:W3CDTF">2021-03-10T13:33:07Z</dcterms:created>
  <dcterms:modified xsi:type="dcterms:W3CDTF">2021-03-10T13:33:07Z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2021-03-10T00:00:00Z</vt:filetime>
  </property>
</Properties>
</file>