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B71" w:rsidRPr="00950355" w:rsidRDefault="00950355" w:rsidP="00E5254D">
      <w:pPr>
        <w:spacing w:before="120" w:after="120" w:line="288" w:lineRule="auto"/>
        <w:rPr>
          <w:rFonts w:asciiTheme="majorHAnsi" w:eastAsia="Arial Unicode MS" w:hAnsiTheme="majorHAnsi" w:cstheme="majorHAnsi"/>
          <w:b/>
          <w:sz w:val="24"/>
          <w:szCs w:val="24"/>
        </w:rPr>
      </w:pPr>
      <w:r w:rsidRPr="00950355">
        <w:rPr>
          <w:rFonts w:asciiTheme="majorHAnsi" w:eastAsia="Arial Unicode MS" w:hAnsiTheme="majorHAnsi" w:cstheme="majorHAnsi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3774558</wp:posOffset>
            </wp:positionH>
            <wp:positionV relativeFrom="paragraph">
              <wp:posOffset>85060</wp:posOffset>
            </wp:positionV>
            <wp:extent cx="2466252" cy="926438"/>
            <wp:effectExtent l="0" t="0" r="0" b="0"/>
            <wp:wrapNone/>
            <wp:docPr id="1" name="Picture 1" descr="\\cymru.nhs.uk\abm_ulhb\Homedrives\C7\HomeWQ05_06\em151774\Emma Davies\Trustwide\Analgesic awareness campaign\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cymru.nhs.uk\abm_ulhb\Homedrives\C7\HomeWQ05_06\em151774\Emma Davies\Trustwide\Analgesic awareness campaign\LOGO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1945" cy="932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65A688B" wp14:editId="25694F3A">
            <wp:simplePos x="0" y="0"/>
            <wp:positionH relativeFrom="column">
              <wp:posOffset>0</wp:posOffset>
            </wp:positionH>
            <wp:positionV relativeFrom="paragraph">
              <wp:posOffset>85030</wp:posOffset>
            </wp:positionV>
            <wp:extent cx="2973705" cy="753110"/>
            <wp:effectExtent l="0" t="0" r="0" b="0"/>
            <wp:wrapNone/>
            <wp:docPr id="3" name="Picture 3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3705" cy="75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3661E" w:rsidRPr="00950355" w:rsidRDefault="0043661E" w:rsidP="00E5254D">
      <w:pPr>
        <w:spacing w:before="120" w:after="120" w:line="288" w:lineRule="auto"/>
        <w:rPr>
          <w:rFonts w:asciiTheme="majorHAnsi" w:eastAsia="Arial Unicode MS" w:hAnsiTheme="majorHAnsi" w:cstheme="majorHAnsi"/>
          <w:b/>
          <w:sz w:val="24"/>
          <w:szCs w:val="24"/>
        </w:rPr>
      </w:pPr>
    </w:p>
    <w:p w:rsidR="0043661E" w:rsidRPr="00950355" w:rsidRDefault="0043661E" w:rsidP="00E5254D">
      <w:pPr>
        <w:spacing w:before="120" w:after="120" w:line="288" w:lineRule="auto"/>
        <w:rPr>
          <w:rFonts w:asciiTheme="majorHAnsi" w:eastAsia="Arial Unicode MS" w:hAnsiTheme="majorHAnsi" w:cstheme="majorHAnsi"/>
          <w:b/>
          <w:sz w:val="24"/>
          <w:szCs w:val="24"/>
        </w:rPr>
      </w:pPr>
    </w:p>
    <w:p w:rsidR="00950355" w:rsidRPr="00950355" w:rsidRDefault="00950355" w:rsidP="00E5254D">
      <w:pPr>
        <w:spacing w:before="120" w:after="120" w:line="288" w:lineRule="auto"/>
        <w:rPr>
          <w:rFonts w:asciiTheme="majorHAnsi" w:eastAsia="Arial Unicode MS" w:hAnsiTheme="majorHAnsi" w:cstheme="majorHAnsi"/>
          <w:b/>
          <w:sz w:val="24"/>
          <w:szCs w:val="24"/>
        </w:rPr>
      </w:pPr>
    </w:p>
    <w:p w:rsidR="00950355" w:rsidRPr="00950355" w:rsidRDefault="00950355" w:rsidP="00E5254D">
      <w:pPr>
        <w:spacing w:before="120" w:after="120" w:line="288" w:lineRule="auto"/>
        <w:rPr>
          <w:rFonts w:asciiTheme="majorHAnsi" w:eastAsia="Arial Unicode MS" w:hAnsiTheme="majorHAnsi" w:cstheme="majorHAnsi"/>
          <w:b/>
          <w:sz w:val="24"/>
          <w:szCs w:val="24"/>
        </w:rPr>
      </w:pPr>
    </w:p>
    <w:p w:rsidR="00E5254D" w:rsidRPr="00950355" w:rsidRDefault="00E5254D" w:rsidP="00E5254D">
      <w:pPr>
        <w:spacing w:before="120" w:after="120" w:line="288" w:lineRule="auto"/>
        <w:rPr>
          <w:rFonts w:asciiTheme="majorHAnsi" w:eastAsia="Arial Unicode MS" w:hAnsiTheme="majorHAnsi" w:cstheme="majorHAnsi"/>
          <w:b/>
          <w:sz w:val="28"/>
          <w:szCs w:val="28"/>
        </w:rPr>
      </w:pPr>
      <w:r w:rsidRPr="00950355">
        <w:rPr>
          <w:rFonts w:asciiTheme="majorHAnsi" w:eastAsia="Arial Unicode MS" w:hAnsiTheme="majorHAnsi" w:cstheme="majorHAnsi"/>
          <w:b/>
          <w:sz w:val="28"/>
          <w:szCs w:val="28"/>
        </w:rPr>
        <w:t xml:space="preserve">Making decisions about a new medicine </w:t>
      </w:r>
      <w:bookmarkStart w:id="0" w:name="_GoBack"/>
      <w:bookmarkEnd w:id="0"/>
    </w:p>
    <w:p w:rsidR="00E5254D" w:rsidRPr="00950355" w:rsidRDefault="00E5254D" w:rsidP="00E5254D">
      <w:pPr>
        <w:pStyle w:val="NormalWeb"/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>You should have the opportunity to make decisions about any new medicines or the alternatives available. Your health care professional should:</w:t>
      </w:r>
    </w:p>
    <w:p w:rsidR="00E5254D" w:rsidRPr="00950355" w:rsidRDefault="00E5254D" w:rsidP="00932F0C">
      <w:pPr>
        <w:pStyle w:val="NormalWeb"/>
        <w:numPr>
          <w:ilvl w:val="0"/>
          <w:numId w:val="1"/>
        </w:numPr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>Discuss with you all of the different treatment options that are available, including details about their benefits and any possible harm or side-effects</w:t>
      </w:r>
    </w:p>
    <w:p w:rsidR="00E5254D" w:rsidRPr="00950355" w:rsidRDefault="00E5254D" w:rsidP="00932F0C">
      <w:pPr>
        <w:pStyle w:val="NormalWeb"/>
        <w:numPr>
          <w:ilvl w:val="0"/>
          <w:numId w:val="1"/>
        </w:numPr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>Use the best available evidence when dis</w:t>
      </w:r>
      <w:r w:rsidR="00950355">
        <w:rPr>
          <w:rFonts w:asciiTheme="majorHAnsi" w:eastAsia="Arial Unicode MS" w:hAnsiTheme="majorHAnsi" w:cstheme="majorHAnsi"/>
        </w:rPr>
        <w:t>cussing these choices with you</w:t>
      </w:r>
    </w:p>
    <w:p w:rsidR="00E5254D" w:rsidRPr="00950355" w:rsidRDefault="00E5254D" w:rsidP="00932F0C">
      <w:pPr>
        <w:pStyle w:val="NormalWeb"/>
        <w:numPr>
          <w:ilvl w:val="0"/>
          <w:numId w:val="1"/>
        </w:numPr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>Ask what is important to you about managing your condition and your medicines. They should ask about your values and preferences when making a decisio</w:t>
      </w:r>
      <w:r w:rsidR="00950355">
        <w:rPr>
          <w:rFonts w:asciiTheme="majorHAnsi" w:eastAsia="Arial Unicode MS" w:hAnsiTheme="majorHAnsi" w:cstheme="majorHAnsi"/>
        </w:rPr>
        <w:t>n about your treatment with you</w:t>
      </w:r>
    </w:p>
    <w:p w:rsidR="00E5254D" w:rsidRPr="00950355" w:rsidRDefault="00E5254D" w:rsidP="00932F0C">
      <w:pPr>
        <w:pStyle w:val="NormalWeb"/>
        <w:numPr>
          <w:ilvl w:val="0"/>
          <w:numId w:val="1"/>
        </w:numPr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 xml:space="preserve">Describe how any new medicine is likely to help you, how it works, how long this will take to happen, </w:t>
      </w:r>
      <w:r w:rsidR="00932F0C" w:rsidRPr="00950355">
        <w:rPr>
          <w:rFonts w:asciiTheme="majorHAnsi" w:eastAsia="Arial Unicode MS" w:hAnsiTheme="majorHAnsi" w:cstheme="majorHAnsi"/>
        </w:rPr>
        <w:t>and any</w:t>
      </w:r>
      <w:r w:rsidRPr="00950355">
        <w:rPr>
          <w:rFonts w:asciiTheme="majorHAnsi" w:eastAsia="Arial Unicode MS" w:hAnsiTheme="majorHAnsi" w:cstheme="majorHAnsi"/>
        </w:rPr>
        <w:t xml:space="preserve"> side-effects you may experience and who t</w:t>
      </w:r>
      <w:r w:rsidR="00950355">
        <w:rPr>
          <w:rFonts w:asciiTheme="majorHAnsi" w:eastAsia="Arial Unicode MS" w:hAnsiTheme="majorHAnsi" w:cstheme="majorHAnsi"/>
        </w:rPr>
        <w:t>o contact to discuss these with</w:t>
      </w:r>
    </w:p>
    <w:p w:rsidR="00E5254D" w:rsidRPr="00950355" w:rsidRDefault="00E5254D" w:rsidP="00932F0C">
      <w:pPr>
        <w:pStyle w:val="NormalWeb"/>
        <w:numPr>
          <w:ilvl w:val="0"/>
          <w:numId w:val="1"/>
        </w:numPr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>Explain what the next steps w</w:t>
      </w:r>
      <w:r w:rsidR="00932F0C" w:rsidRPr="00950355">
        <w:rPr>
          <w:rFonts w:asciiTheme="majorHAnsi" w:eastAsia="Arial Unicode MS" w:hAnsiTheme="majorHAnsi" w:cstheme="majorHAnsi"/>
        </w:rPr>
        <w:t>ill</w:t>
      </w:r>
      <w:r w:rsidRPr="00950355">
        <w:rPr>
          <w:rFonts w:asciiTheme="majorHAnsi" w:eastAsia="Arial Unicode MS" w:hAnsiTheme="majorHAnsi" w:cstheme="majorHAnsi"/>
        </w:rPr>
        <w:t xml:space="preserve"> be if a medicine doesn’t work,</w:t>
      </w:r>
      <w:r w:rsidR="00950355">
        <w:rPr>
          <w:rFonts w:asciiTheme="majorHAnsi" w:eastAsia="Arial Unicode MS" w:hAnsiTheme="majorHAnsi" w:cstheme="majorHAnsi"/>
        </w:rPr>
        <w:t xml:space="preserve"> or stops working in the future</w:t>
      </w:r>
    </w:p>
    <w:p w:rsidR="00E5254D" w:rsidRPr="00950355" w:rsidRDefault="00E5254D" w:rsidP="00932F0C">
      <w:pPr>
        <w:pStyle w:val="NormalWeb"/>
        <w:numPr>
          <w:ilvl w:val="0"/>
          <w:numId w:val="1"/>
        </w:numPr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 xml:space="preserve">Tell you how </w:t>
      </w:r>
      <w:r w:rsidR="00932F0C" w:rsidRPr="00950355">
        <w:rPr>
          <w:rFonts w:asciiTheme="majorHAnsi" w:eastAsia="Arial Unicode MS" w:hAnsiTheme="majorHAnsi" w:cstheme="majorHAnsi"/>
        </w:rPr>
        <w:t xml:space="preserve">the medicine </w:t>
      </w:r>
      <w:r w:rsidRPr="00950355">
        <w:rPr>
          <w:rFonts w:asciiTheme="majorHAnsi" w:eastAsia="Arial Unicode MS" w:hAnsiTheme="majorHAnsi" w:cstheme="majorHAnsi"/>
        </w:rPr>
        <w:t>should be used</w:t>
      </w:r>
      <w:r w:rsidR="004542A7" w:rsidRPr="00950355">
        <w:rPr>
          <w:rFonts w:asciiTheme="majorHAnsi" w:eastAsia="Arial Unicode MS" w:hAnsiTheme="majorHAnsi" w:cstheme="majorHAnsi"/>
        </w:rPr>
        <w:t>;</w:t>
      </w:r>
      <w:r w:rsidR="00932F0C" w:rsidRPr="00950355">
        <w:rPr>
          <w:rFonts w:asciiTheme="majorHAnsi" w:eastAsia="Arial Unicode MS" w:hAnsiTheme="majorHAnsi" w:cstheme="majorHAnsi"/>
        </w:rPr>
        <w:t xml:space="preserve"> explain if the dose needs to be altered and when to do this</w:t>
      </w:r>
      <w:r w:rsidR="004542A7" w:rsidRPr="00950355">
        <w:rPr>
          <w:rFonts w:asciiTheme="majorHAnsi" w:eastAsia="Arial Unicode MS" w:hAnsiTheme="majorHAnsi" w:cstheme="majorHAnsi"/>
        </w:rPr>
        <w:t>;</w:t>
      </w:r>
      <w:r w:rsidR="00932F0C" w:rsidRPr="00950355">
        <w:rPr>
          <w:rFonts w:asciiTheme="majorHAnsi" w:eastAsia="Arial Unicode MS" w:hAnsiTheme="majorHAnsi" w:cstheme="majorHAnsi"/>
        </w:rPr>
        <w:t xml:space="preserve"> </w:t>
      </w:r>
      <w:r w:rsidR="008E591C" w:rsidRPr="00950355">
        <w:rPr>
          <w:rFonts w:asciiTheme="majorHAnsi" w:eastAsia="Arial Unicode MS" w:hAnsiTheme="majorHAnsi" w:cstheme="majorHAnsi"/>
        </w:rPr>
        <w:t xml:space="preserve">explain </w:t>
      </w:r>
      <w:r w:rsidR="00932F0C" w:rsidRPr="00950355">
        <w:rPr>
          <w:rFonts w:asciiTheme="majorHAnsi" w:eastAsia="Arial Unicode MS" w:hAnsiTheme="majorHAnsi" w:cstheme="majorHAnsi"/>
        </w:rPr>
        <w:t xml:space="preserve">how long </w:t>
      </w:r>
      <w:r w:rsidR="004542A7" w:rsidRPr="00950355">
        <w:rPr>
          <w:rFonts w:asciiTheme="majorHAnsi" w:eastAsia="Arial Unicode MS" w:hAnsiTheme="majorHAnsi" w:cstheme="majorHAnsi"/>
        </w:rPr>
        <w:t xml:space="preserve">the medicine </w:t>
      </w:r>
      <w:r w:rsidR="00932F0C" w:rsidRPr="00950355">
        <w:rPr>
          <w:rFonts w:asciiTheme="majorHAnsi" w:eastAsia="Arial Unicode MS" w:hAnsiTheme="majorHAnsi" w:cstheme="majorHAnsi"/>
        </w:rPr>
        <w:t>should be used for</w:t>
      </w:r>
      <w:r w:rsidR="00950355">
        <w:rPr>
          <w:rFonts w:asciiTheme="majorHAnsi" w:eastAsia="Arial Unicode MS" w:hAnsiTheme="majorHAnsi" w:cstheme="majorHAnsi"/>
        </w:rPr>
        <w:t xml:space="preserve"> and when it should be stopped</w:t>
      </w:r>
    </w:p>
    <w:p w:rsidR="00E5254D" w:rsidRDefault="00E5254D" w:rsidP="00E5254D">
      <w:pPr>
        <w:pStyle w:val="NormalWeb"/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>You may need to have more than one appointm</w:t>
      </w:r>
      <w:r w:rsidR="004542A7" w:rsidRPr="00950355">
        <w:rPr>
          <w:rFonts w:asciiTheme="majorHAnsi" w:eastAsia="Arial Unicode MS" w:hAnsiTheme="majorHAnsi" w:cstheme="majorHAnsi"/>
        </w:rPr>
        <w:t xml:space="preserve">ent to help you make a choice </w:t>
      </w:r>
      <w:r w:rsidRPr="00950355">
        <w:rPr>
          <w:rFonts w:asciiTheme="majorHAnsi" w:eastAsia="Arial Unicode MS" w:hAnsiTheme="majorHAnsi" w:cstheme="majorHAnsi"/>
        </w:rPr>
        <w:t xml:space="preserve">about a new medicine. You should be able to talk about your decision again and be able to change your mind, particularly if your health or situation changes. </w:t>
      </w:r>
    </w:p>
    <w:p w:rsidR="00950355" w:rsidRPr="00950355" w:rsidRDefault="00950355" w:rsidP="00E5254D">
      <w:pPr>
        <w:pStyle w:val="NormalWeb"/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</w:p>
    <w:p w:rsidR="00E5254D" w:rsidRPr="00950355" w:rsidRDefault="00E5254D" w:rsidP="00E5254D">
      <w:pPr>
        <w:pStyle w:val="NormalWeb"/>
        <w:spacing w:before="120" w:beforeAutospacing="0" w:after="120" w:afterAutospacing="0" w:line="288" w:lineRule="auto"/>
        <w:rPr>
          <w:rFonts w:asciiTheme="majorHAnsi" w:eastAsia="Arial Unicode MS" w:hAnsiTheme="majorHAnsi" w:cstheme="majorHAnsi"/>
        </w:rPr>
      </w:pPr>
      <w:r w:rsidRPr="00950355">
        <w:rPr>
          <w:rFonts w:asciiTheme="majorHAnsi" w:eastAsia="Arial Unicode MS" w:hAnsiTheme="majorHAnsi" w:cstheme="majorHAnsi"/>
        </w:rPr>
        <w:t xml:space="preserve">You can find more information about agreeing treatment goals and shared decision making at: </w:t>
      </w:r>
      <w:hyperlink r:id="rId9" w:history="1">
        <w:r w:rsidRPr="00950355">
          <w:rPr>
            <w:rStyle w:val="Hyperlink"/>
            <w:rFonts w:asciiTheme="majorHAnsi" w:eastAsia="Arial Unicode MS" w:hAnsiTheme="majorHAnsi" w:cstheme="majorHAnsi"/>
          </w:rPr>
          <w:t>www.nice.org.uk/guidance/ng5/ifp/chapter/About-this-information</w:t>
        </w:r>
      </w:hyperlink>
    </w:p>
    <w:p w:rsidR="00380BA9" w:rsidRPr="00950355" w:rsidRDefault="00950355" w:rsidP="00E5254D">
      <w:pPr>
        <w:spacing w:before="120" w:after="120"/>
        <w:rPr>
          <w:rFonts w:asciiTheme="majorHAnsi" w:hAnsiTheme="majorHAnsi" w:cstheme="majorHAnsi"/>
          <w:sz w:val="24"/>
          <w:szCs w:val="24"/>
        </w:rPr>
      </w:pPr>
    </w:p>
    <w:sectPr w:rsidR="00380BA9" w:rsidRPr="00950355" w:rsidSect="00950355">
      <w:footerReference w:type="default" r:id="rId10"/>
      <w:pgSz w:w="11906" w:h="16838" w:code="9"/>
      <w:pgMar w:top="1440" w:right="1440" w:bottom="1440" w:left="144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355" w:rsidRDefault="00950355" w:rsidP="00950355">
      <w:pPr>
        <w:spacing w:after="0" w:line="240" w:lineRule="auto"/>
      </w:pPr>
      <w:r>
        <w:separator/>
      </w:r>
    </w:p>
  </w:endnote>
  <w:endnote w:type="continuationSeparator" w:id="0">
    <w:p w:rsidR="00950355" w:rsidRDefault="00950355" w:rsidP="009503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0355" w:rsidRPr="00950355" w:rsidRDefault="00950355" w:rsidP="00950355">
    <w:pPr>
      <w:spacing w:before="120" w:after="120"/>
      <w:jc w:val="center"/>
      <w:rPr>
        <w:rFonts w:asciiTheme="majorHAnsi" w:hAnsiTheme="majorHAnsi" w:cstheme="majorHAnsi"/>
        <w:sz w:val="18"/>
        <w:szCs w:val="18"/>
      </w:rPr>
    </w:pPr>
    <w:r w:rsidRPr="00950355">
      <w:rPr>
        <w:rFonts w:asciiTheme="majorHAnsi" w:hAnsiTheme="majorHAnsi" w:cstheme="majorHAnsi"/>
        <w:sz w:val="18"/>
        <w:szCs w:val="18"/>
      </w:rPr>
      <w:t xml:space="preserve">Adapted </w:t>
    </w:r>
    <w:r>
      <w:rPr>
        <w:rFonts w:asciiTheme="majorHAnsi" w:hAnsiTheme="majorHAnsi" w:cstheme="majorHAnsi"/>
        <w:sz w:val="18"/>
        <w:szCs w:val="18"/>
      </w:rPr>
      <w:t>by Medicines Management, Swansea Bay University Health Board</w:t>
    </w:r>
    <w:r w:rsidRPr="00950355">
      <w:rPr>
        <w:rFonts w:asciiTheme="majorHAnsi" w:hAnsiTheme="majorHAnsi" w:cstheme="majorHAnsi"/>
        <w:sz w:val="18"/>
        <w:szCs w:val="18"/>
      </w:rPr>
      <w:t xml:space="preserve"> </w:t>
    </w:r>
    <w:r w:rsidRPr="00950355">
      <w:rPr>
        <w:rFonts w:asciiTheme="majorHAnsi" w:hAnsiTheme="majorHAnsi" w:cstheme="majorHAnsi"/>
        <w:sz w:val="18"/>
        <w:szCs w:val="18"/>
      </w:rPr>
      <w:t xml:space="preserve">from NHS Scotland and </w:t>
    </w:r>
    <w:proofErr w:type="spellStart"/>
    <w:r w:rsidRPr="00950355">
      <w:rPr>
        <w:rFonts w:asciiTheme="majorHAnsi" w:hAnsiTheme="majorHAnsi" w:cstheme="majorHAnsi"/>
        <w:sz w:val="18"/>
        <w:szCs w:val="18"/>
      </w:rPr>
      <w:t>PrescQIPP</w:t>
    </w:r>
    <w:proofErr w:type="spellEnd"/>
    <w:r w:rsidRPr="00950355">
      <w:rPr>
        <w:rFonts w:asciiTheme="majorHAnsi" w:hAnsiTheme="majorHAnsi" w:cstheme="majorHAnsi"/>
        <w:sz w:val="18"/>
        <w:szCs w:val="18"/>
      </w:rPr>
      <w:t xml:space="preserve"> resources September 2019</w:t>
    </w:r>
    <w:r>
      <w:rPr>
        <w:rFonts w:asciiTheme="majorHAnsi" w:hAnsiTheme="majorHAnsi" w:cstheme="majorHAnsi"/>
        <w:sz w:val="18"/>
        <w:szCs w:val="18"/>
      </w:rPr>
      <w:t xml:space="preserve"> Not for commercial use.</w:t>
    </w:r>
  </w:p>
  <w:p w:rsidR="00950355" w:rsidRDefault="00950355">
    <w:pPr>
      <w:pStyle w:val="Footer"/>
    </w:pPr>
  </w:p>
  <w:p w:rsidR="00950355" w:rsidRDefault="009503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355" w:rsidRDefault="00950355" w:rsidP="00950355">
      <w:pPr>
        <w:spacing w:after="0" w:line="240" w:lineRule="auto"/>
      </w:pPr>
      <w:r>
        <w:separator/>
      </w:r>
    </w:p>
  </w:footnote>
  <w:footnote w:type="continuationSeparator" w:id="0">
    <w:p w:rsidR="00950355" w:rsidRDefault="00950355" w:rsidP="009503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E01848"/>
    <w:multiLevelType w:val="hybridMultilevel"/>
    <w:tmpl w:val="54F6F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5254D"/>
    <w:rsid w:val="001C4350"/>
    <w:rsid w:val="00263EC0"/>
    <w:rsid w:val="002E4CE0"/>
    <w:rsid w:val="003F65CE"/>
    <w:rsid w:val="0043661E"/>
    <w:rsid w:val="004542A7"/>
    <w:rsid w:val="00815364"/>
    <w:rsid w:val="008E591C"/>
    <w:rsid w:val="00932F0C"/>
    <w:rsid w:val="00950355"/>
    <w:rsid w:val="00970923"/>
    <w:rsid w:val="009A6819"/>
    <w:rsid w:val="00AB3ED4"/>
    <w:rsid w:val="00E5254D"/>
    <w:rsid w:val="00FA44E9"/>
    <w:rsid w:val="00FD5B71"/>
    <w:rsid w:val="00FF5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F1D0BDD"/>
  <w15:docId w15:val="{B38D2AFC-DE5C-455A-B609-C9D9D8E6D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254D"/>
    <w:pPr>
      <w:spacing w:after="160" w:line="259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525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E5254D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254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254D"/>
    <w:rPr>
      <w:rFonts w:ascii="Times New Roman" w:hAnsi="Times New Roman" w:cs="Times New Roman"/>
      <w:sz w:val="18"/>
      <w:szCs w:val="18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3661E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503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0355"/>
    <w:rPr>
      <w:sz w:val="22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503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0355"/>
    <w:rPr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nice.org.uk/guidance/ng5/ifp/chapter/About-this-inform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Greater Glasgow and Clyde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Harrison</dc:creator>
  <cp:lastModifiedBy>Emma Davies (Swansea Bay UHB - Pharmacy)</cp:lastModifiedBy>
  <cp:revision>3</cp:revision>
  <dcterms:created xsi:type="dcterms:W3CDTF">2019-05-24T09:02:00Z</dcterms:created>
  <dcterms:modified xsi:type="dcterms:W3CDTF">2019-09-13T12:46:00Z</dcterms:modified>
</cp:coreProperties>
</file>